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18D29" w14:textId="77777777" w:rsidR="00253544" w:rsidRPr="00253544" w:rsidRDefault="00253544" w:rsidP="00253544">
      <w:pPr>
        <w:rPr>
          <w:b/>
          <w:bCs/>
        </w:rPr>
      </w:pPr>
      <w:r w:rsidRPr="00253544">
        <w:rPr>
          <w:b/>
          <w:bCs/>
        </w:rPr>
        <w:t>Om Elevundersøkelsen</w:t>
      </w:r>
    </w:p>
    <w:p w14:paraId="28914AEB" w14:textId="77777777" w:rsidR="00253544" w:rsidRPr="00253544" w:rsidRDefault="00253544" w:rsidP="00253544">
      <w:r w:rsidRPr="00253544">
        <w:t>Elevundersøkelsen er en årlig undersøkelse der elever får si sin mening om læring og trivsel i skolen. Det er obligatorisk å gjennomføre Elevundersøkelsen for 7. trinn, 10. trinn og vg1 i høstsemesteret. Skolene kan også velge om de vil gjennomføre på flere trinn, og kan invitere elever fra 5. trinn til og med vg3.</w:t>
      </w:r>
    </w:p>
    <w:p w14:paraId="68F3D7EF" w14:textId="77777777" w:rsidR="00253544" w:rsidRPr="00253544" w:rsidRDefault="00253544" w:rsidP="00253544">
      <w:r w:rsidRPr="00253544">
        <w:t>Svarene brukes av skolen, kommunen og staten for å følge opp skolemiljøet og elevenes trivsel. Det er frivillig å svare på Elevundersøkelsen og det er også mulig å hoppe over spørsmål.</w:t>
      </w:r>
    </w:p>
    <w:p w14:paraId="6DAFDF5C" w14:textId="77777777" w:rsidR="00253544" w:rsidRPr="00253544" w:rsidRDefault="00253544" w:rsidP="00253544">
      <w:r w:rsidRPr="00253544">
        <w:t>Elevene oppgir ikke navn, og det er ikke knyttet personnummer til svarene. Det er derfor vanskelig å finne ut av hvem som har svart hva i undersøkelsen. I noen få tilfeller (for eksempel ved små skoler), kan det likevel være en risiko for at noen kan gjenkjenne hvem som har svart hva. Derfor er det svært strenge regler for visning av resultater fra undersøkelsen til skolen, skoleeier og de statlige utdanningsmyndighetene. Resultater fra undersøkelsen skal ikke publiseres på en måte som gjør det mulig å gjenkjenne elevenes svar.</w:t>
      </w:r>
    </w:p>
    <w:p w14:paraId="0F18D013" w14:textId="77777777" w:rsidR="00253544" w:rsidRPr="00253544" w:rsidRDefault="00253544" w:rsidP="00253544">
      <w:r w:rsidRPr="00253544">
        <w:t>Utdanningsdirektoratet har ansvaret for at svarene i Elevundersøkelsen blir lagret og brukt på riktig måte. Svarene fra Elevundersøkelsen blir lagret så lenge det er nødvendig, og kan bli brukt til forskning og statistikk og kan lagres i arkiv. Statistikk fra undersøkelsen er tilgjengelig på udir.no.</w:t>
      </w:r>
    </w:p>
    <w:p w14:paraId="45F321EC" w14:textId="77777777" w:rsidR="00253544" w:rsidRPr="00253544" w:rsidRDefault="00253544" w:rsidP="00253544">
      <w:hyperlink r:id="rId4" w:history="1">
        <w:r w:rsidRPr="00253544">
          <w:rPr>
            <w:rStyle w:val="Hyperkobling"/>
          </w:rPr>
          <w:t>Her finner du utfyllende informasjon på flere språk om formålet med undersøkelsen og hvordan personopplysningene som samles inn blir behandlet. </w:t>
        </w:r>
      </w:hyperlink>
    </w:p>
    <w:p w14:paraId="178A1A1D" w14:textId="77777777" w:rsidR="002872F9" w:rsidRDefault="002872F9"/>
    <w:sectPr w:rsidR="002872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544"/>
    <w:rsid w:val="001E7AFC"/>
    <w:rsid w:val="00253544"/>
    <w:rsid w:val="002872F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6D148"/>
  <w15:chartTrackingRefBased/>
  <w15:docId w15:val="{CB084F98-481E-4AF1-A973-CE2FDD86E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535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535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5354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5354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5354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5354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5354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5354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53544"/>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5354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25354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253544"/>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253544"/>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253544"/>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253544"/>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253544"/>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253544"/>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253544"/>
    <w:rPr>
      <w:rFonts w:eastAsiaTheme="majorEastAsia" w:cstheme="majorBidi"/>
      <w:color w:val="272727" w:themeColor="text1" w:themeTint="D8"/>
    </w:rPr>
  </w:style>
  <w:style w:type="paragraph" w:styleId="Tittel">
    <w:name w:val="Title"/>
    <w:basedOn w:val="Normal"/>
    <w:next w:val="Normal"/>
    <w:link w:val="TittelTegn"/>
    <w:uiPriority w:val="10"/>
    <w:qFormat/>
    <w:rsid w:val="002535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53544"/>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253544"/>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253544"/>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253544"/>
    <w:pPr>
      <w:spacing w:before="160"/>
      <w:jc w:val="center"/>
    </w:pPr>
    <w:rPr>
      <w:i/>
      <w:iCs/>
      <w:color w:val="404040" w:themeColor="text1" w:themeTint="BF"/>
    </w:rPr>
  </w:style>
  <w:style w:type="character" w:customStyle="1" w:styleId="SitatTegn">
    <w:name w:val="Sitat Tegn"/>
    <w:basedOn w:val="Standardskriftforavsnitt"/>
    <w:link w:val="Sitat"/>
    <w:uiPriority w:val="29"/>
    <w:rsid w:val="00253544"/>
    <w:rPr>
      <w:i/>
      <w:iCs/>
      <w:color w:val="404040" w:themeColor="text1" w:themeTint="BF"/>
    </w:rPr>
  </w:style>
  <w:style w:type="paragraph" w:styleId="Listeavsnitt">
    <w:name w:val="List Paragraph"/>
    <w:basedOn w:val="Normal"/>
    <w:uiPriority w:val="34"/>
    <w:qFormat/>
    <w:rsid w:val="00253544"/>
    <w:pPr>
      <w:ind w:left="720"/>
      <w:contextualSpacing/>
    </w:pPr>
  </w:style>
  <w:style w:type="character" w:styleId="Sterkutheving">
    <w:name w:val="Intense Emphasis"/>
    <w:basedOn w:val="Standardskriftforavsnitt"/>
    <w:uiPriority w:val="21"/>
    <w:qFormat/>
    <w:rsid w:val="00253544"/>
    <w:rPr>
      <w:i/>
      <w:iCs/>
      <w:color w:val="0F4761" w:themeColor="accent1" w:themeShade="BF"/>
    </w:rPr>
  </w:style>
  <w:style w:type="paragraph" w:styleId="Sterktsitat">
    <w:name w:val="Intense Quote"/>
    <w:basedOn w:val="Normal"/>
    <w:next w:val="Normal"/>
    <w:link w:val="SterktsitatTegn"/>
    <w:uiPriority w:val="30"/>
    <w:qFormat/>
    <w:rsid w:val="002535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253544"/>
    <w:rPr>
      <w:i/>
      <w:iCs/>
      <w:color w:val="0F4761" w:themeColor="accent1" w:themeShade="BF"/>
    </w:rPr>
  </w:style>
  <w:style w:type="character" w:styleId="Sterkreferanse">
    <w:name w:val="Intense Reference"/>
    <w:basedOn w:val="Standardskriftforavsnitt"/>
    <w:uiPriority w:val="32"/>
    <w:qFormat/>
    <w:rsid w:val="00253544"/>
    <w:rPr>
      <w:b/>
      <w:bCs/>
      <w:smallCaps/>
      <w:color w:val="0F4761" w:themeColor="accent1" w:themeShade="BF"/>
      <w:spacing w:val="5"/>
    </w:rPr>
  </w:style>
  <w:style w:type="character" w:styleId="Hyperkobling">
    <w:name w:val="Hyperlink"/>
    <w:basedOn w:val="Standardskriftforavsnitt"/>
    <w:uiPriority w:val="99"/>
    <w:unhideWhenUsed/>
    <w:rsid w:val="00253544"/>
    <w:rPr>
      <w:color w:val="467886" w:themeColor="hyperlink"/>
      <w:u w:val="single"/>
    </w:rPr>
  </w:style>
  <w:style w:type="character" w:styleId="Ulstomtale">
    <w:name w:val="Unresolved Mention"/>
    <w:basedOn w:val="Standardskriftforavsnitt"/>
    <w:uiPriority w:val="99"/>
    <w:semiHidden/>
    <w:unhideWhenUsed/>
    <w:rsid w:val="002535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426063">
      <w:bodyDiv w:val="1"/>
      <w:marLeft w:val="0"/>
      <w:marRight w:val="0"/>
      <w:marTop w:val="0"/>
      <w:marBottom w:val="0"/>
      <w:divBdr>
        <w:top w:val="none" w:sz="0" w:space="0" w:color="auto"/>
        <w:left w:val="none" w:sz="0" w:space="0" w:color="auto"/>
        <w:bottom w:val="none" w:sz="0" w:space="0" w:color="auto"/>
        <w:right w:val="none" w:sz="0" w:space="0" w:color="auto"/>
      </w:divBdr>
    </w:div>
    <w:div w:id="156783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dir.no/tall-og-forskning/brukerundersokelser/elevundersokelsen/om-elevundersokelsen-til-elever-og-foreldre/slik-behandler-vi-personopplysning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1412</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Kåre Klæt</dc:creator>
  <cp:keywords/>
  <dc:description/>
  <cp:lastModifiedBy>Jens Kåre Klæt</cp:lastModifiedBy>
  <cp:revision>1</cp:revision>
  <dcterms:created xsi:type="dcterms:W3CDTF">2024-10-23T13:45:00Z</dcterms:created>
  <dcterms:modified xsi:type="dcterms:W3CDTF">2024-10-23T13:46:00Z</dcterms:modified>
</cp:coreProperties>
</file>