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7A366" w14:textId="77777777" w:rsidR="00A5530A" w:rsidRDefault="00A5530A" w:rsidP="003249EE">
      <w:pPr>
        <w:rPr>
          <w:b/>
          <w:color w:val="000000" w:themeColor="text1"/>
          <w:sz w:val="28"/>
          <w:szCs w:val="28"/>
        </w:rPr>
      </w:pPr>
      <w:bookmarkStart w:id="0" w:name="_GoBack"/>
      <w:bookmarkEnd w:id="0"/>
    </w:p>
    <w:p w14:paraId="52544E34" w14:textId="77777777" w:rsidR="00A5530A" w:rsidRDefault="00A5530A" w:rsidP="003249EE">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07490C0B" w14:textId="77777777" w:rsidR="00A5530A" w:rsidRPr="00766FED" w:rsidRDefault="00A5530A" w:rsidP="003249EE">
      <w:pPr>
        <w:pStyle w:val="Default"/>
        <w:rPr>
          <w:rFonts w:asciiTheme="minorHAnsi" w:hAnsiTheme="minorHAnsi"/>
          <w:b/>
          <w:color w:val="FF0000"/>
        </w:rPr>
      </w:pPr>
    </w:p>
    <w:p w14:paraId="185FABBC" w14:textId="77777777" w:rsidR="00A5530A" w:rsidRDefault="00A5530A" w:rsidP="003249EE">
      <w:pPr>
        <w:pStyle w:val="Default"/>
        <w:rPr>
          <w:rFonts w:asciiTheme="minorHAnsi" w:hAnsiTheme="minorHAnsi"/>
          <w:b/>
        </w:rPr>
      </w:pPr>
    </w:p>
    <w:p w14:paraId="294C0571" w14:textId="77777777" w:rsidR="00A5530A" w:rsidRPr="00EC2B42" w:rsidRDefault="00A5530A" w:rsidP="003249EE">
      <w:pPr>
        <w:pStyle w:val="Default"/>
        <w:rPr>
          <w:rFonts w:asciiTheme="minorHAnsi" w:hAnsiTheme="minorHAnsi"/>
          <w:b/>
        </w:rPr>
      </w:pPr>
      <w:r w:rsidRPr="00EC2B42">
        <w:rPr>
          <w:rFonts w:asciiTheme="minorHAnsi" w:hAnsiTheme="minorHAnsi"/>
          <w:b/>
        </w:rPr>
        <w:t xml:space="preserve">Hjemmel: </w:t>
      </w:r>
    </w:p>
    <w:p w14:paraId="64799817" w14:textId="77777777" w:rsidR="00A5530A" w:rsidRPr="00EC2B42" w:rsidRDefault="00A5530A" w:rsidP="003249EE">
      <w:pPr>
        <w:pStyle w:val="Default"/>
        <w:rPr>
          <w:rFonts w:asciiTheme="minorHAnsi" w:hAnsiTheme="minorHAnsi"/>
        </w:rPr>
      </w:pPr>
    </w:p>
    <w:p w14:paraId="27CC949B"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6E6DC783" w14:textId="77777777" w:rsidR="00A5530A" w:rsidRPr="001009E6" w:rsidRDefault="00A5530A" w:rsidP="003249EE">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048BD831" w14:textId="77777777" w:rsidR="00A5530A" w:rsidRPr="001009E6" w:rsidRDefault="00A5530A" w:rsidP="003249EE">
      <w:pPr>
        <w:pStyle w:val="Default"/>
        <w:rPr>
          <w:rFonts w:asciiTheme="minorHAnsi" w:hAnsiTheme="minorHAnsi"/>
        </w:rPr>
      </w:pPr>
      <w:r w:rsidRPr="001009E6">
        <w:rPr>
          <w:rFonts w:asciiTheme="minorHAnsi" w:hAnsiTheme="minorHAnsi"/>
        </w:rPr>
        <w:fldChar w:fldCharType="end"/>
      </w:r>
    </w:p>
    <w:p w14:paraId="03F17CFD" w14:textId="1B285DF6" w:rsidR="00A5530A" w:rsidRDefault="00A5530A" w:rsidP="003249EE">
      <w:pPr>
        <w:pStyle w:val="Default"/>
        <w:rPr>
          <w:rFonts w:asciiTheme="minorHAnsi" w:hAnsiTheme="minorHAnsi"/>
        </w:rPr>
      </w:pPr>
      <w:r>
        <w:rPr>
          <w:rFonts w:asciiTheme="minorHAnsi" w:hAnsiTheme="minorHAnsi"/>
        </w:rPr>
        <w:t>Vedtatt av fylkestinget</w:t>
      </w:r>
      <w:r w:rsidRPr="001009E6">
        <w:rPr>
          <w:rFonts w:asciiTheme="minorHAnsi" w:hAnsiTheme="minorHAnsi"/>
        </w:rPr>
        <w:t xml:space="preserve"> </w:t>
      </w:r>
      <w:r>
        <w:rPr>
          <w:rFonts w:asciiTheme="minorHAnsi" w:hAnsiTheme="minorHAnsi"/>
        </w:rPr>
        <w:t>i Trøndelag</w:t>
      </w:r>
      <w:r w:rsidRPr="001009E6">
        <w:rPr>
          <w:rFonts w:asciiTheme="minorHAnsi" w:hAnsiTheme="minorHAnsi"/>
        </w:rPr>
        <w:t xml:space="preserve"> </w:t>
      </w:r>
      <w:r w:rsidR="00AD5424">
        <w:rPr>
          <w:rFonts w:asciiTheme="minorHAnsi" w:hAnsiTheme="minorHAnsi"/>
        </w:rPr>
        <w:t>13/</w:t>
      </w:r>
      <w:r w:rsidR="00F13E57">
        <w:rPr>
          <w:rFonts w:asciiTheme="minorHAnsi" w:hAnsiTheme="minorHAnsi"/>
        </w:rPr>
        <w:t>6-18 (sak 108/18)</w:t>
      </w:r>
      <w:r>
        <w:rPr>
          <w:rFonts w:asciiTheme="minorHAnsi" w:hAnsiTheme="minorHAnsi"/>
        </w:rPr>
        <w:t>. Gjeldende fra 1. august 2018</w:t>
      </w:r>
      <w:r w:rsidRPr="001009E6">
        <w:rPr>
          <w:rFonts w:asciiTheme="minorHAnsi" w:hAnsiTheme="minorHAnsi"/>
        </w:rPr>
        <w:t>.</w:t>
      </w:r>
      <w:r>
        <w:rPr>
          <w:rFonts w:asciiTheme="minorHAnsi" w:hAnsiTheme="minorHAnsi"/>
        </w:rPr>
        <w:t xml:space="preserve"> </w:t>
      </w:r>
    </w:p>
    <w:p w14:paraId="623E4BCD" w14:textId="77777777" w:rsidR="00A5530A" w:rsidRPr="001009E6" w:rsidRDefault="00A5530A" w:rsidP="003249EE">
      <w:pPr>
        <w:pStyle w:val="Default"/>
        <w:rPr>
          <w:rFonts w:asciiTheme="minorHAnsi" w:hAnsiTheme="minorHAnsi"/>
        </w:rPr>
      </w:pPr>
    </w:p>
    <w:p w14:paraId="0AEEF2F5" w14:textId="77777777" w:rsidR="00A5530A" w:rsidRPr="001009E6" w:rsidRDefault="00A5530A" w:rsidP="003249EE">
      <w:pPr>
        <w:pStyle w:val="Default"/>
        <w:rPr>
          <w:rFonts w:asciiTheme="minorHAnsi" w:hAnsiTheme="minorHAnsi"/>
          <w:b/>
          <w:bCs/>
        </w:rPr>
      </w:pPr>
    </w:p>
    <w:p w14:paraId="0BEB61AC"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1 FORMÅL </w:t>
      </w:r>
    </w:p>
    <w:p w14:paraId="600EAD98" w14:textId="77777777" w:rsidR="00A5530A" w:rsidRPr="001009E6" w:rsidRDefault="00A5530A" w:rsidP="003249EE">
      <w:pPr>
        <w:pStyle w:val="Default"/>
        <w:rPr>
          <w:rFonts w:asciiTheme="minorHAnsi" w:hAnsiTheme="minorHAnsi"/>
        </w:rPr>
      </w:pPr>
    </w:p>
    <w:p w14:paraId="2E267D35"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159E1DB1"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Reglementet skal gi regler om </w:t>
      </w:r>
    </w:p>
    <w:p w14:paraId="6DE5D50E"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Målsettinger for skolemiljøet</w:t>
      </w:r>
    </w:p>
    <w:p w14:paraId="252B7E69"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Retningslinjer for oppførsel</w:t>
      </w:r>
    </w:p>
    <w:p w14:paraId="109D5398" w14:textId="77777777" w:rsidR="00A5530A" w:rsidRPr="001009E6" w:rsidRDefault="00A5530A" w:rsidP="003249EE">
      <w:pPr>
        <w:pStyle w:val="Default"/>
        <w:numPr>
          <w:ilvl w:val="0"/>
          <w:numId w:val="1"/>
        </w:numPr>
        <w:rPr>
          <w:rFonts w:asciiTheme="minorHAnsi" w:hAnsiTheme="minorHAnsi"/>
        </w:rPr>
      </w:pPr>
      <w:r w:rsidRPr="001009E6">
        <w:rPr>
          <w:rFonts w:asciiTheme="minorHAnsi" w:hAnsiTheme="minorHAnsi"/>
        </w:rPr>
        <w:t xml:space="preserve">Konsekvenser av brudd på retningslinjene </w:t>
      </w:r>
    </w:p>
    <w:p w14:paraId="7E9CB2B3" w14:textId="77777777" w:rsidR="00A5530A" w:rsidRPr="001009E6" w:rsidRDefault="00A5530A" w:rsidP="003249EE">
      <w:pPr>
        <w:pStyle w:val="Default"/>
        <w:rPr>
          <w:rFonts w:asciiTheme="minorHAnsi" w:hAnsiTheme="minorHAnsi"/>
        </w:rPr>
      </w:pPr>
    </w:p>
    <w:p w14:paraId="5C807DFA" w14:textId="77777777" w:rsidR="00A5530A" w:rsidRPr="001009E6" w:rsidRDefault="00A5530A" w:rsidP="003249EE">
      <w:pPr>
        <w:pStyle w:val="Default"/>
        <w:rPr>
          <w:rFonts w:asciiTheme="minorHAnsi" w:hAnsiTheme="minorHAnsi"/>
        </w:rPr>
      </w:pPr>
    </w:p>
    <w:p w14:paraId="486DD0E3"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2 VIRKEOMRÅDE </w:t>
      </w:r>
    </w:p>
    <w:p w14:paraId="37F371FA" w14:textId="77777777" w:rsidR="00A5530A" w:rsidRPr="001009E6" w:rsidRDefault="00A5530A" w:rsidP="003249EE">
      <w:pPr>
        <w:pStyle w:val="Default"/>
        <w:rPr>
          <w:rFonts w:asciiTheme="minorHAnsi" w:hAnsiTheme="minorHAnsi"/>
        </w:rPr>
      </w:pPr>
    </w:p>
    <w:p w14:paraId="116851AD" w14:textId="77777777" w:rsidR="00A5530A" w:rsidRPr="001009E6" w:rsidRDefault="00A5530A" w:rsidP="003249EE">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6A1202C2" w14:textId="77777777" w:rsidR="00A5530A" w:rsidRPr="001009E6" w:rsidRDefault="00A5530A" w:rsidP="003249EE">
      <w:pPr>
        <w:pStyle w:val="Default"/>
        <w:rPr>
          <w:rFonts w:asciiTheme="minorHAnsi" w:hAnsiTheme="minorHAnsi"/>
          <w:color w:val="000000" w:themeColor="text1"/>
        </w:rPr>
      </w:pPr>
    </w:p>
    <w:p w14:paraId="5000AD0F" w14:textId="77777777" w:rsidR="00A5530A" w:rsidRPr="001009E6" w:rsidRDefault="00A5530A" w:rsidP="003249EE">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44FBF775" w14:textId="77777777" w:rsidR="00A5530A" w:rsidRPr="001009E6" w:rsidRDefault="00A5530A" w:rsidP="003249EE">
      <w:pPr>
        <w:pStyle w:val="Default"/>
        <w:rPr>
          <w:rFonts w:asciiTheme="minorHAnsi" w:hAnsiTheme="minorHAnsi"/>
          <w:color w:val="auto"/>
        </w:rPr>
      </w:pPr>
    </w:p>
    <w:p w14:paraId="115129A2" w14:textId="77777777" w:rsidR="00A5530A" w:rsidRPr="00766FED" w:rsidRDefault="00A5530A" w:rsidP="003249EE">
      <w:pPr>
        <w:pStyle w:val="Default"/>
        <w:rPr>
          <w:rFonts w:asciiTheme="minorHAnsi" w:hAnsiTheme="minorHAnsi"/>
          <w:color w:val="auto"/>
        </w:rPr>
      </w:pPr>
      <w:r w:rsidRPr="001009E6">
        <w:rPr>
          <w:rFonts w:asciiTheme="minorHAnsi" w:hAnsiTheme="minorHAnsi"/>
          <w:color w:val="auto"/>
        </w:rPr>
        <w:t xml:space="preserve">§ 7 inneholder eventuelle lokale tilleggsregler for den enkelte skole. I § 7 kan skolenes egne ordensregler knyttes til ordensregler for egne lokaler og spesialrom, internat og hybelhus, samt for håndtering av våpen og annet utstyr som kan volde skade ved feil bruk. </w:t>
      </w:r>
    </w:p>
    <w:p w14:paraId="71B6F56E" w14:textId="77777777" w:rsidR="00A5530A" w:rsidRDefault="00A5530A" w:rsidP="003249EE">
      <w:pPr>
        <w:pStyle w:val="Default"/>
        <w:rPr>
          <w:rFonts w:asciiTheme="minorHAnsi" w:hAnsiTheme="minorHAnsi"/>
          <w:b/>
          <w:bCs/>
          <w:color w:val="auto"/>
        </w:rPr>
      </w:pPr>
    </w:p>
    <w:p w14:paraId="12F2650A" w14:textId="77777777" w:rsidR="00A5530A" w:rsidRDefault="00A5530A" w:rsidP="003249EE">
      <w:pPr>
        <w:pStyle w:val="Default"/>
        <w:rPr>
          <w:rFonts w:asciiTheme="minorHAnsi" w:hAnsiTheme="minorHAnsi"/>
          <w:b/>
          <w:bCs/>
          <w:color w:val="auto"/>
        </w:rPr>
      </w:pPr>
    </w:p>
    <w:p w14:paraId="781AEFA5" w14:textId="77777777" w:rsidR="00A5530A" w:rsidRDefault="00A5530A" w:rsidP="003249EE">
      <w:pPr>
        <w:pStyle w:val="Default"/>
        <w:rPr>
          <w:rFonts w:asciiTheme="minorHAnsi" w:hAnsiTheme="minorHAnsi"/>
          <w:b/>
          <w:bCs/>
          <w:color w:val="auto"/>
        </w:rPr>
      </w:pPr>
    </w:p>
    <w:p w14:paraId="3C6883EE" w14:textId="77777777" w:rsidR="00A5530A" w:rsidRDefault="00A5530A" w:rsidP="003249EE">
      <w:pPr>
        <w:pStyle w:val="Default"/>
        <w:rPr>
          <w:rFonts w:asciiTheme="minorHAnsi" w:hAnsiTheme="minorHAnsi"/>
          <w:b/>
          <w:bCs/>
          <w:color w:val="auto"/>
        </w:rPr>
      </w:pPr>
    </w:p>
    <w:p w14:paraId="109A0606"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lastRenderedPageBreak/>
        <w:t xml:space="preserve">§ 3 SKOLE- OG LÆRINGSMILJØ </w:t>
      </w:r>
    </w:p>
    <w:p w14:paraId="7FE5CF5F" w14:textId="77777777" w:rsidR="00A5530A" w:rsidRPr="001009E6" w:rsidRDefault="00A5530A" w:rsidP="003249EE">
      <w:pPr>
        <w:pStyle w:val="Default"/>
        <w:rPr>
          <w:rFonts w:asciiTheme="minorHAnsi" w:hAnsiTheme="minorHAnsi"/>
          <w:color w:val="auto"/>
        </w:rPr>
      </w:pPr>
    </w:p>
    <w:p w14:paraId="2E515C62"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0251F299" w14:textId="77777777" w:rsidR="00A5530A" w:rsidRPr="001009E6" w:rsidRDefault="00A5530A" w:rsidP="003249EE">
      <w:pPr>
        <w:pStyle w:val="Default"/>
        <w:rPr>
          <w:rFonts w:asciiTheme="minorHAnsi" w:hAnsiTheme="minorHAnsi"/>
          <w:color w:val="auto"/>
        </w:rPr>
      </w:pPr>
    </w:p>
    <w:p w14:paraId="1CD486A4"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203DF7C2" w14:textId="77777777" w:rsidR="00A5530A" w:rsidRPr="001009E6" w:rsidRDefault="00A5530A" w:rsidP="003249EE">
      <w:pPr>
        <w:pStyle w:val="Default"/>
        <w:rPr>
          <w:rFonts w:asciiTheme="minorHAnsi" w:hAnsiTheme="minorHAnsi"/>
          <w:color w:val="auto"/>
        </w:rPr>
      </w:pPr>
    </w:p>
    <w:p w14:paraId="04567E1C" w14:textId="77777777" w:rsidR="00A5530A" w:rsidRPr="001009E6" w:rsidRDefault="00A5530A" w:rsidP="003249EE">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0530A73B" w14:textId="77777777" w:rsidR="00A5530A" w:rsidRPr="001009E6" w:rsidRDefault="00A5530A" w:rsidP="003249EE">
      <w:pPr>
        <w:pStyle w:val="Default"/>
        <w:rPr>
          <w:rFonts w:asciiTheme="minorHAnsi" w:hAnsiTheme="minorHAnsi"/>
          <w:color w:val="auto"/>
        </w:rPr>
      </w:pPr>
    </w:p>
    <w:p w14:paraId="368C389C" w14:textId="77777777" w:rsidR="00A5530A" w:rsidRDefault="00A5530A" w:rsidP="003249EE">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3C6478A9" w14:textId="77777777" w:rsidR="00A5530A" w:rsidRPr="001009E6" w:rsidRDefault="00A5530A" w:rsidP="003249EE">
      <w:pPr>
        <w:pStyle w:val="Default"/>
        <w:rPr>
          <w:rFonts w:asciiTheme="minorHAnsi" w:hAnsiTheme="minorHAnsi"/>
          <w:color w:val="auto"/>
        </w:rPr>
      </w:pPr>
    </w:p>
    <w:p w14:paraId="7575C9E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Det skal være åpenhet og god kommunikasjon mellom elever, skole og foresatte. Problematiske situasjoner skal alltid tas opp og drøftes. </w:t>
      </w:r>
    </w:p>
    <w:p w14:paraId="42CE9873" w14:textId="77777777" w:rsidR="00A5530A" w:rsidRPr="001009E6" w:rsidRDefault="00A5530A" w:rsidP="003249EE">
      <w:pPr>
        <w:pStyle w:val="Default"/>
        <w:rPr>
          <w:rFonts w:asciiTheme="minorHAnsi" w:hAnsiTheme="minorHAnsi"/>
          <w:b/>
          <w:bCs/>
          <w:color w:val="auto"/>
        </w:rPr>
      </w:pPr>
    </w:p>
    <w:p w14:paraId="0ABB5A35" w14:textId="77777777" w:rsidR="00A5530A" w:rsidRPr="001009E6" w:rsidRDefault="00A5530A" w:rsidP="003249EE">
      <w:pPr>
        <w:pStyle w:val="Default"/>
        <w:rPr>
          <w:rFonts w:asciiTheme="minorHAnsi" w:hAnsiTheme="minorHAnsi"/>
          <w:b/>
          <w:bCs/>
          <w:color w:val="auto"/>
        </w:rPr>
      </w:pPr>
    </w:p>
    <w:p w14:paraId="50806258"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t xml:space="preserve">§ 4 ORDEN </w:t>
      </w:r>
    </w:p>
    <w:p w14:paraId="6849A18F" w14:textId="77777777" w:rsidR="00A5530A" w:rsidRPr="001009E6" w:rsidRDefault="00A5530A" w:rsidP="003249EE">
      <w:pPr>
        <w:pStyle w:val="Default"/>
        <w:rPr>
          <w:rFonts w:asciiTheme="minorHAnsi" w:hAnsiTheme="minorHAnsi"/>
          <w:color w:val="auto"/>
        </w:rPr>
      </w:pPr>
    </w:p>
    <w:p w14:paraId="6BC7D1C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6BC694AE"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auto"/>
        </w:rPr>
        <w:t xml:space="preserve">møte presis på skolen og til undervisningen. Dersom eleven møter inntil 15 minutter for sent til time, regnes det som forsentkomming. Dersom eleven </w:t>
      </w:r>
      <w:r w:rsidRPr="001009E6">
        <w:rPr>
          <w:rFonts w:asciiTheme="minorHAnsi" w:hAnsiTheme="minorHAnsi"/>
          <w:color w:val="000000" w:themeColor="text1"/>
        </w:rPr>
        <w:t>møter mer enn 15 minutter for sent til time, skal d</w:t>
      </w:r>
      <w:r>
        <w:rPr>
          <w:rFonts w:asciiTheme="minorHAnsi" w:hAnsiTheme="minorHAnsi"/>
          <w:color w:val="000000" w:themeColor="text1"/>
        </w:rPr>
        <w:t>et føres fravær for en hel time</w:t>
      </w:r>
    </w:p>
    <w:p w14:paraId="3C42C0A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varsle/levere søknad til kontaktlærer/faglærer dersom de er forhindret fra å møte til opplæringen</w:t>
      </w:r>
    </w:p>
    <w:p w14:paraId="67E4F691"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gi beskjed om/levere egenmelding/annen dokumentasjon ved sykefravær </w:t>
      </w:r>
    </w:p>
    <w:p w14:paraId="55D41235"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være tilstede på skolen med mindre det er nødvendig med fravær på grunn av sykdom eller spesielle forhold. Ferieturer re</w:t>
      </w:r>
      <w:r>
        <w:rPr>
          <w:rFonts w:asciiTheme="minorHAnsi" w:hAnsiTheme="minorHAnsi"/>
          <w:color w:val="000000" w:themeColor="text1"/>
        </w:rPr>
        <w:t>gnes ikke som nødvendig fravær</w:t>
      </w:r>
    </w:p>
    <w:p w14:paraId="43CB6CEC"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1E624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1EAC9DF3" w14:textId="77777777" w:rsidR="00A5530A" w:rsidRPr="001009E6" w:rsidRDefault="00A5530A" w:rsidP="003249EE">
      <w:pPr>
        <w:pStyle w:val="Default"/>
        <w:numPr>
          <w:ilvl w:val="0"/>
          <w:numId w:val="2"/>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5F34459F" w14:textId="77777777" w:rsidR="00A5530A" w:rsidRPr="001009E6" w:rsidRDefault="00A5530A" w:rsidP="003249EE">
      <w:pPr>
        <w:pStyle w:val="Default"/>
        <w:numPr>
          <w:ilvl w:val="0"/>
          <w:numId w:val="2"/>
        </w:numPr>
        <w:rPr>
          <w:rFonts w:asciiTheme="minorHAnsi" w:hAnsiTheme="minorHAnsi"/>
          <w:color w:val="auto"/>
        </w:rPr>
      </w:pPr>
      <w:r w:rsidRPr="001009E6">
        <w:rPr>
          <w:rFonts w:asciiTheme="minorHAnsi" w:hAnsiTheme="minorHAnsi"/>
          <w:color w:val="auto"/>
        </w:rPr>
        <w:t>følge fylkeskommunens gjeldende reglement for IT</w:t>
      </w:r>
    </w:p>
    <w:p w14:paraId="735FD680" w14:textId="77777777" w:rsidR="00A5530A" w:rsidRPr="001009E6" w:rsidRDefault="00A5530A" w:rsidP="003249EE">
      <w:pPr>
        <w:pStyle w:val="Default"/>
        <w:rPr>
          <w:rFonts w:asciiTheme="minorHAnsi" w:hAnsiTheme="minorHAnsi"/>
          <w:b/>
          <w:bCs/>
          <w:color w:val="auto"/>
        </w:rPr>
      </w:pPr>
    </w:p>
    <w:p w14:paraId="3EB4E25D" w14:textId="77777777" w:rsidR="00A5530A" w:rsidRDefault="00A5530A" w:rsidP="003249EE">
      <w:pPr>
        <w:spacing w:after="200" w:line="276" w:lineRule="auto"/>
        <w:rPr>
          <w:rFonts w:asciiTheme="minorHAnsi" w:hAnsiTheme="minorHAnsi" w:cs="Arial"/>
          <w:b/>
          <w:bCs/>
          <w:sz w:val="24"/>
          <w:szCs w:val="24"/>
        </w:rPr>
      </w:pPr>
      <w:r>
        <w:rPr>
          <w:rFonts w:asciiTheme="minorHAnsi" w:hAnsiTheme="minorHAnsi"/>
          <w:b/>
          <w:bCs/>
        </w:rPr>
        <w:br w:type="page"/>
      </w:r>
    </w:p>
    <w:p w14:paraId="3C5CD8FC"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t xml:space="preserve">§ 5 OPPFØRSEL </w:t>
      </w:r>
    </w:p>
    <w:p w14:paraId="50FD1529" w14:textId="77777777" w:rsidR="00A5530A" w:rsidRPr="001009E6" w:rsidRDefault="00A5530A" w:rsidP="003249EE">
      <w:pPr>
        <w:pStyle w:val="Default"/>
        <w:rPr>
          <w:rFonts w:asciiTheme="minorHAnsi" w:hAnsiTheme="minorHAnsi"/>
          <w:color w:val="auto"/>
        </w:rPr>
      </w:pPr>
    </w:p>
    <w:p w14:paraId="1821A90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5E5E30EE" w14:textId="77777777" w:rsidR="00A5530A" w:rsidRPr="001009E6" w:rsidRDefault="00A5530A" w:rsidP="003249EE">
      <w:pPr>
        <w:pStyle w:val="Default"/>
        <w:numPr>
          <w:ilvl w:val="0"/>
          <w:numId w:val="3"/>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5E880DED" w14:textId="77777777" w:rsidR="00A5530A" w:rsidRPr="001009E6" w:rsidRDefault="00A5530A" w:rsidP="003249EE">
      <w:pPr>
        <w:pStyle w:val="Default"/>
        <w:numPr>
          <w:ilvl w:val="0"/>
          <w:numId w:val="3"/>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8B136B" w14:textId="77777777" w:rsidR="00A5530A" w:rsidRPr="005618B3" w:rsidRDefault="00A5530A" w:rsidP="003249EE">
      <w:pPr>
        <w:pStyle w:val="Default"/>
        <w:numPr>
          <w:ilvl w:val="0"/>
          <w:numId w:val="3"/>
        </w:numPr>
        <w:spacing w:after="32"/>
        <w:rPr>
          <w:rFonts w:asciiTheme="minorHAnsi" w:hAnsiTheme="minorHAnsi"/>
          <w:color w:val="auto"/>
        </w:rPr>
      </w:pPr>
      <w:r w:rsidRPr="001009E6">
        <w:rPr>
          <w:rFonts w:asciiTheme="minorHAnsi" w:hAnsiTheme="minorHAnsi"/>
          <w:color w:val="auto"/>
        </w:rPr>
        <w:t>delta aktivt i opplæringen</w:t>
      </w:r>
    </w:p>
    <w:p w14:paraId="0674ACF1" w14:textId="77777777" w:rsidR="00A5530A" w:rsidRDefault="00A5530A" w:rsidP="003249EE">
      <w:pPr>
        <w:pStyle w:val="Default"/>
        <w:numPr>
          <w:ilvl w:val="0"/>
          <w:numId w:val="3"/>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451B4E73" w14:textId="77777777" w:rsidR="00A5530A" w:rsidRPr="00766FED" w:rsidRDefault="00A5530A" w:rsidP="003249EE">
      <w:pPr>
        <w:pStyle w:val="Listeavsnitt"/>
        <w:numPr>
          <w:ilvl w:val="0"/>
          <w:numId w:val="3"/>
        </w:numPr>
        <w:rPr>
          <w:rFonts w:cs="Arial"/>
          <w:sz w:val="24"/>
          <w:szCs w:val="24"/>
        </w:rPr>
      </w:pPr>
      <w:r w:rsidRPr="00766FED">
        <w:rPr>
          <w:rFonts w:cs="Arial"/>
          <w:sz w:val="24"/>
          <w:szCs w:val="24"/>
        </w:rPr>
        <w:t>rette seg etter de bestemmelser i lov, reglement og instrukser som til enhver tid gjelder</w:t>
      </w:r>
    </w:p>
    <w:p w14:paraId="439D74C2" w14:textId="77777777" w:rsidR="00A5530A" w:rsidRPr="001009E6" w:rsidRDefault="00A5530A" w:rsidP="003249EE">
      <w:pPr>
        <w:pStyle w:val="Default"/>
        <w:rPr>
          <w:rFonts w:asciiTheme="minorHAnsi" w:hAnsiTheme="minorHAnsi"/>
          <w:color w:val="auto"/>
        </w:rPr>
      </w:pPr>
    </w:p>
    <w:p w14:paraId="0A950E4C" w14:textId="77777777" w:rsidR="00A5530A" w:rsidRPr="001009E6" w:rsidRDefault="00A5530A" w:rsidP="003249EE">
      <w:pPr>
        <w:pStyle w:val="Default"/>
        <w:rPr>
          <w:rFonts w:asciiTheme="minorHAnsi" w:hAnsiTheme="minorHAnsi"/>
          <w:color w:val="auto"/>
        </w:rPr>
      </w:pPr>
    </w:p>
    <w:p w14:paraId="13522898"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51EBFE6C" w14:textId="77777777" w:rsidR="00A5530A"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658C5FB5" w14:textId="77777777" w:rsidR="00A5530A" w:rsidRPr="001042C8"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554080DD"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som kan medføre skade – jf § 7</w:t>
      </w:r>
    </w:p>
    <w:p w14:paraId="269C7D85"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fuske eller forsøke å fuske på prøver eller innleveringe</w:t>
      </w:r>
      <w:r>
        <w:rPr>
          <w:rFonts w:asciiTheme="minorHAnsi" w:hAnsiTheme="minorHAnsi"/>
          <w:color w:val="auto"/>
        </w:rPr>
        <w:t>r</w:t>
      </w:r>
    </w:p>
    <w:p w14:paraId="5C882BFC"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bruke skolens nettressurser til å laste ned, lese eller spre pornografisk, rasistisk eller annet materiale som virker krenkende på med</w:t>
      </w:r>
      <w:r>
        <w:rPr>
          <w:rFonts w:asciiTheme="minorHAnsi" w:hAnsiTheme="minorHAnsi"/>
          <w:color w:val="auto"/>
        </w:rPr>
        <w:t>elever eller skolens personale</w:t>
      </w:r>
    </w:p>
    <w:p w14:paraId="6F0C4620" w14:textId="77777777" w:rsidR="00A5530A"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bruke mobiltelefoner, PC-er og annet elektronisk utstyr på en slik måte at det virker forstyrrende på opplæringen eller</w:t>
      </w:r>
      <w:r>
        <w:rPr>
          <w:rFonts w:asciiTheme="minorHAnsi" w:hAnsiTheme="minorHAnsi"/>
          <w:color w:val="auto"/>
        </w:rPr>
        <w:t xml:space="preserve"> krenkende overfor medmennesker</w:t>
      </w:r>
    </w:p>
    <w:p w14:paraId="44EB22D3" w14:textId="77777777" w:rsidR="00A5530A" w:rsidRPr="00766FED" w:rsidRDefault="00A5530A" w:rsidP="003249EE">
      <w:pPr>
        <w:pStyle w:val="Listeavsnitt"/>
        <w:numPr>
          <w:ilvl w:val="0"/>
          <w:numId w:val="4"/>
        </w:numPr>
        <w:rPr>
          <w:rFonts w:cs="Arial"/>
          <w:sz w:val="24"/>
          <w:szCs w:val="24"/>
        </w:rPr>
      </w:pPr>
      <w:r w:rsidRPr="00766FED">
        <w:rPr>
          <w:rFonts w:cs="Arial"/>
          <w:sz w:val="24"/>
          <w:szCs w:val="24"/>
        </w:rPr>
        <w:t>bruke klesplagg som helt eller delvis dekker ansiktet, med mindre dette er nødvendig på grunn av pedagogiske, helsemessige, klimatiske el</w:t>
      </w:r>
      <w:r>
        <w:rPr>
          <w:rFonts w:cs="Arial"/>
          <w:sz w:val="24"/>
          <w:szCs w:val="24"/>
        </w:rPr>
        <w:t>ler sikkerhetsmessige forhold. Dette f</w:t>
      </w:r>
      <w:r w:rsidRPr="00766FED">
        <w:rPr>
          <w:rFonts w:cs="Arial"/>
          <w:sz w:val="24"/>
          <w:szCs w:val="24"/>
        </w:rPr>
        <w:t>orbudet gjelder i undervisning, i vurderingssituasjoner og på turer og arrangement i regi av s</w:t>
      </w:r>
      <w:r>
        <w:rPr>
          <w:rFonts w:cs="Arial"/>
          <w:sz w:val="24"/>
          <w:szCs w:val="24"/>
        </w:rPr>
        <w:t>kolen. Se opplæringsloven § 9-7</w:t>
      </w:r>
    </w:p>
    <w:p w14:paraId="0BA3D365" w14:textId="77777777" w:rsidR="00A5530A" w:rsidRPr="001009E6" w:rsidRDefault="00A5530A" w:rsidP="003249EE">
      <w:pPr>
        <w:pStyle w:val="Default"/>
        <w:ind w:left="720"/>
        <w:rPr>
          <w:rFonts w:asciiTheme="minorHAnsi" w:hAnsiTheme="minorHAnsi"/>
          <w:color w:val="auto"/>
        </w:rPr>
      </w:pPr>
    </w:p>
    <w:p w14:paraId="26F17BE5" w14:textId="77777777" w:rsidR="00A5530A" w:rsidRPr="001009E6" w:rsidRDefault="00A5530A" w:rsidP="003249EE">
      <w:pPr>
        <w:pStyle w:val="Default"/>
        <w:rPr>
          <w:rFonts w:asciiTheme="minorHAnsi" w:hAnsiTheme="minorHAnsi"/>
          <w:color w:val="auto"/>
        </w:rPr>
      </w:pPr>
    </w:p>
    <w:p w14:paraId="192ACE7F" w14:textId="77777777" w:rsidR="00A5530A" w:rsidRPr="001009E6" w:rsidRDefault="00A5530A" w:rsidP="003249EE">
      <w:pPr>
        <w:pStyle w:val="Default"/>
        <w:rPr>
          <w:rFonts w:asciiTheme="minorHAnsi" w:hAnsiTheme="minorHAnsi"/>
          <w:b/>
          <w:bCs/>
          <w:color w:val="auto"/>
        </w:rPr>
      </w:pPr>
    </w:p>
    <w:p w14:paraId="1A408A7F" w14:textId="77777777" w:rsidR="00A5530A" w:rsidRPr="001009E6" w:rsidRDefault="00A5530A" w:rsidP="003249EE">
      <w:pPr>
        <w:pStyle w:val="Default"/>
        <w:rPr>
          <w:rFonts w:asciiTheme="minorHAnsi" w:hAnsiTheme="minorHAnsi"/>
          <w:b/>
          <w:bCs/>
          <w:color w:val="auto"/>
        </w:rPr>
      </w:pPr>
    </w:p>
    <w:p w14:paraId="390DF1FE" w14:textId="77777777" w:rsidR="00A5530A" w:rsidRPr="001009E6" w:rsidRDefault="00A5530A" w:rsidP="003249EE">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7097E87" w14:textId="77777777" w:rsidR="00A5530A" w:rsidRPr="001009E6" w:rsidRDefault="00A5530A" w:rsidP="003249EE">
      <w:pPr>
        <w:pStyle w:val="Default"/>
        <w:rPr>
          <w:rFonts w:asciiTheme="minorHAnsi" w:hAnsiTheme="minorHAnsi"/>
          <w:color w:val="auto"/>
        </w:rPr>
      </w:pPr>
    </w:p>
    <w:p w14:paraId="7247F86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4E116ED2" w14:textId="77777777" w:rsidR="00A5530A" w:rsidRPr="001009E6" w:rsidRDefault="00A5530A" w:rsidP="003249EE">
      <w:pPr>
        <w:pStyle w:val="Default"/>
        <w:rPr>
          <w:rFonts w:asciiTheme="minorHAnsi" w:hAnsiTheme="minorHAnsi"/>
          <w:color w:val="auto"/>
        </w:rPr>
      </w:pPr>
    </w:p>
    <w:p w14:paraId="0DD53B3E"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484E81E7" w14:textId="77777777" w:rsidR="00A5530A" w:rsidRPr="005618B3" w:rsidRDefault="00A5530A" w:rsidP="003249EE">
      <w:pPr>
        <w:pStyle w:val="Default"/>
        <w:spacing w:after="43"/>
        <w:rPr>
          <w:rFonts w:asciiTheme="minorHAnsi" w:hAnsiTheme="minorHAnsi"/>
          <w:color w:val="auto"/>
        </w:rPr>
      </w:pPr>
    </w:p>
    <w:p w14:paraId="06DA6698" w14:textId="77777777" w:rsidR="00A5530A" w:rsidRPr="005618B3" w:rsidRDefault="00A5530A" w:rsidP="003249EE">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039E895F" w14:textId="77777777" w:rsidR="00A5530A" w:rsidRPr="001009E6" w:rsidRDefault="00A5530A" w:rsidP="003249EE">
      <w:pPr>
        <w:pStyle w:val="Default"/>
        <w:numPr>
          <w:ilvl w:val="0"/>
          <w:numId w:val="5"/>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7408C52B" w14:textId="77777777" w:rsidR="00A5530A" w:rsidRPr="001009E6" w:rsidRDefault="00A5530A" w:rsidP="003249EE">
      <w:pPr>
        <w:pStyle w:val="Default"/>
        <w:rPr>
          <w:rFonts w:asciiTheme="minorHAnsi" w:hAnsiTheme="minorHAnsi"/>
          <w:color w:val="auto"/>
        </w:rPr>
      </w:pPr>
    </w:p>
    <w:p w14:paraId="0F8103A7"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2) Bortvisning</w:t>
      </w:r>
    </w:p>
    <w:p w14:paraId="6375C90D"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Faglærer kan vise bort en elev fra en undervisni</w:t>
      </w:r>
      <w:r>
        <w:rPr>
          <w:rFonts w:asciiTheme="minorHAnsi" w:hAnsiTheme="minorHAnsi"/>
          <w:color w:val="auto"/>
        </w:rPr>
        <w:t>ngsøkt på inntil 2 klokketimer</w:t>
      </w:r>
    </w:p>
    <w:p w14:paraId="38AED815"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Rektor kan vise bort en elev</w:t>
      </w:r>
      <w:r>
        <w:rPr>
          <w:rFonts w:asciiTheme="minorHAnsi" w:hAnsiTheme="minorHAnsi"/>
          <w:color w:val="auto"/>
        </w:rPr>
        <w:t xml:space="preserve"> fra skolen i inntil fem dager</w:t>
      </w:r>
    </w:p>
    <w:p w14:paraId="26A467BC" w14:textId="77777777" w:rsidR="00A5530A" w:rsidRPr="001009E6" w:rsidRDefault="00A5530A" w:rsidP="003249EE">
      <w:pPr>
        <w:pStyle w:val="Default"/>
        <w:numPr>
          <w:ilvl w:val="1"/>
          <w:numId w:val="4"/>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saksbehandling, enkeltvedtak, rett til varsling, til å forklare seg og til å klage framgår av forvaltningsloven, opplæringsloven og vurderingsforskriften. </w:t>
      </w:r>
    </w:p>
    <w:p w14:paraId="0C2C636D"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Fylkeskommunen kan vedta at en elev vis</w:t>
      </w:r>
      <w:r>
        <w:rPr>
          <w:rFonts w:asciiTheme="minorHAnsi" w:hAnsiTheme="minorHAnsi"/>
          <w:color w:val="auto"/>
        </w:rPr>
        <w:t>es bort for resten av skoleåret</w:t>
      </w:r>
    </w:p>
    <w:p w14:paraId="1DEF150E" w14:textId="77777777" w:rsidR="00A5530A" w:rsidRPr="001009E6" w:rsidRDefault="00A5530A" w:rsidP="003249EE">
      <w:pPr>
        <w:pStyle w:val="Default"/>
        <w:ind w:left="360"/>
        <w:rPr>
          <w:rFonts w:asciiTheme="minorHAnsi" w:hAnsiTheme="minorHAnsi"/>
          <w:color w:val="auto"/>
        </w:rPr>
      </w:pPr>
    </w:p>
    <w:p w14:paraId="7807865C"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53BA742D" w14:textId="77777777" w:rsidR="00A5530A" w:rsidRPr="00CC0CA9" w:rsidRDefault="00A5530A" w:rsidP="003249EE">
      <w:pPr>
        <w:pStyle w:val="Default"/>
        <w:numPr>
          <w:ilvl w:val="0"/>
          <w:numId w:val="4"/>
        </w:numPr>
        <w:spacing w:after="42"/>
        <w:rPr>
          <w:rFonts w:asciiTheme="minorHAnsi" w:hAnsiTheme="minorHAnsi"/>
          <w:color w:val="000000" w:themeColor="text1"/>
        </w:rPr>
      </w:pPr>
      <w:r w:rsidRPr="00542308">
        <w:rPr>
          <w:rFonts w:asciiTheme="minorHAnsi" w:hAnsiTheme="minorHAnsi"/>
          <w:color w:val="000000" w:themeColor="text1"/>
        </w:rPr>
        <w:t xml:space="preserve">Rektor kan fatte enkeltvedtak om bortvisning </w:t>
      </w:r>
    </w:p>
    <w:p w14:paraId="3307CCD2" w14:textId="77777777" w:rsidR="00A5530A" w:rsidRPr="001009E6" w:rsidRDefault="00A5530A" w:rsidP="003249EE">
      <w:pPr>
        <w:pStyle w:val="Default"/>
        <w:rPr>
          <w:rFonts w:asciiTheme="minorHAnsi" w:hAnsiTheme="minorHAnsi"/>
          <w:color w:val="auto"/>
        </w:rPr>
      </w:pPr>
    </w:p>
    <w:p w14:paraId="4D497266" w14:textId="77777777" w:rsidR="00A5530A" w:rsidRPr="001009E6" w:rsidRDefault="00A5530A" w:rsidP="003249EE">
      <w:pPr>
        <w:pStyle w:val="Default"/>
        <w:rPr>
          <w:rFonts w:asciiTheme="minorHAnsi" w:hAnsiTheme="minorHAnsi"/>
          <w:color w:val="auto"/>
        </w:rPr>
      </w:pPr>
      <w:r>
        <w:rPr>
          <w:rFonts w:asciiTheme="minorHAnsi" w:hAnsiTheme="minorHAnsi"/>
          <w:color w:val="auto"/>
        </w:rPr>
        <w:t>4</w:t>
      </w:r>
      <w:r w:rsidRPr="001009E6">
        <w:rPr>
          <w:rFonts w:asciiTheme="minorHAnsi" w:hAnsiTheme="minorHAnsi"/>
          <w:color w:val="auto"/>
        </w:rPr>
        <w:t xml:space="preserve">) Erstatningsansvar </w:t>
      </w:r>
    </w:p>
    <w:p w14:paraId="15B6924B"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Elever eller foreldre/foresatte må regne med å bli gjort erstatningsansvarlige for hærverk e.l., jf. skadeerstatningsloven. Det kan gjøres avtale med skolen om at eleven gis anledn</w:t>
      </w:r>
      <w:r>
        <w:rPr>
          <w:rFonts w:asciiTheme="minorHAnsi" w:hAnsiTheme="minorHAnsi"/>
          <w:color w:val="auto"/>
        </w:rPr>
        <w:t>ing til å utbedre skadene selv</w:t>
      </w:r>
    </w:p>
    <w:p w14:paraId="1816F58E" w14:textId="77777777" w:rsidR="00A5530A" w:rsidRPr="001009E6" w:rsidRDefault="00A5530A" w:rsidP="003249EE">
      <w:pPr>
        <w:pStyle w:val="Default"/>
        <w:rPr>
          <w:rFonts w:asciiTheme="minorHAnsi" w:hAnsiTheme="minorHAnsi"/>
          <w:color w:val="auto"/>
        </w:rPr>
      </w:pPr>
    </w:p>
    <w:p w14:paraId="43D705CD" w14:textId="77777777" w:rsidR="00A5530A" w:rsidRPr="001009E6" w:rsidRDefault="00A5530A" w:rsidP="003249EE">
      <w:pPr>
        <w:pStyle w:val="Default"/>
        <w:rPr>
          <w:rFonts w:asciiTheme="minorHAnsi" w:hAnsiTheme="minorHAnsi"/>
          <w:color w:val="auto"/>
        </w:rPr>
      </w:pPr>
      <w:r>
        <w:rPr>
          <w:rFonts w:asciiTheme="minorHAnsi" w:hAnsiTheme="minorHAnsi"/>
          <w:color w:val="auto"/>
        </w:rPr>
        <w:t>5</w:t>
      </w:r>
      <w:r w:rsidRPr="001009E6">
        <w:rPr>
          <w:rFonts w:asciiTheme="minorHAnsi" w:hAnsiTheme="minorHAnsi"/>
          <w:color w:val="auto"/>
        </w:rPr>
        <w:t xml:space="preserve">) Nedsatt karakter i orden eller oppførsel </w:t>
      </w:r>
    </w:p>
    <w:p w14:paraId="2B0672AC" w14:textId="77777777" w:rsidR="00A5530A" w:rsidRPr="005618B3" w:rsidRDefault="00A5530A" w:rsidP="003249EE">
      <w:pPr>
        <w:pStyle w:val="Default"/>
        <w:numPr>
          <w:ilvl w:val="0"/>
          <w:numId w:val="4"/>
        </w:numPr>
        <w:rPr>
          <w:rFonts w:asciiTheme="minorHAnsi" w:hAnsiTheme="minorHAnsi"/>
          <w:color w:val="auto"/>
        </w:rPr>
      </w:pPr>
      <w:r w:rsidRPr="005618B3">
        <w:rPr>
          <w:rFonts w:asciiTheme="minorHAnsi" w:hAnsiTheme="minorHAnsi"/>
          <w:color w:val="auto"/>
        </w:rPr>
        <w:t xml:space="preserve">Vanligvis skal ikke læreren ved fastsettelse av karakter i orden eller </w:t>
      </w:r>
      <w:r>
        <w:rPr>
          <w:rFonts w:asciiTheme="minorHAnsi" w:hAnsiTheme="minorHAnsi"/>
          <w:color w:val="auto"/>
        </w:rPr>
        <w:t>oppførsel</w:t>
      </w:r>
      <w:r w:rsidRPr="005618B3">
        <w:rPr>
          <w:rFonts w:asciiTheme="minorHAnsi" w:hAnsiTheme="minorHAnsi"/>
          <w:color w:val="auto"/>
        </w:rPr>
        <w:t xml:space="preserve"> legge avgjørende vekt på enkelthendelser. Unntaket er ved særlig klanderverdige eller grove enkelthendelser, f.eks. grov vold. I slike tilfeller kan vedtak om nedsatt karakter i orden eller oppførsel også benyttes som en sanksjon</w:t>
      </w:r>
    </w:p>
    <w:p w14:paraId="316A0B39" w14:textId="77777777" w:rsidR="00A5530A" w:rsidRPr="005618B3" w:rsidRDefault="00A5530A" w:rsidP="003249EE">
      <w:pPr>
        <w:pStyle w:val="Default"/>
        <w:ind w:left="720"/>
        <w:rPr>
          <w:rFonts w:asciiTheme="minorHAnsi" w:hAnsiTheme="minorHAnsi"/>
          <w:color w:val="auto"/>
        </w:rPr>
      </w:pPr>
    </w:p>
    <w:p w14:paraId="4C3D6246" w14:textId="77777777" w:rsidR="00A5530A" w:rsidRPr="005618B3" w:rsidRDefault="00A5530A" w:rsidP="003249EE">
      <w:pPr>
        <w:pStyle w:val="Default"/>
        <w:rPr>
          <w:rFonts w:asciiTheme="minorHAnsi" w:hAnsiTheme="minorHAnsi"/>
          <w:color w:val="auto"/>
        </w:rPr>
      </w:pPr>
      <w:r>
        <w:rPr>
          <w:rFonts w:asciiTheme="minorHAnsi" w:hAnsiTheme="minorHAnsi"/>
          <w:color w:val="auto"/>
        </w:rPr>
        <w:t>6</w:t>
      </w:r>
      <w:r w:rsidRPr="005618B3">
        <w:rPr>
          <w:rFonts w:asciiTheme="minorHAnsi" w:hAnsiTheme="minorHAnsi"/>
          <w:color w:val="auto"/>
        </w:rPr>
        <w:t>) Straffbare forhold blir som hovedregel politianmeldt</w:t>
      </w:r>
    </w:p>
    <w:p w14:paraId="69EFE5BA" w14:textId="77777777" w:rsidR="00A5530A" w:rsidRPr="001009E6" w:rsidRDefault="00A5530A" w:rsidP="003249EE">
      <w:pPr>
        <w:rPr>
          <w:rFonts w:asciiTheme="minorHAnsi" w:hAnsiTheme="minorHAnsi" w:cs="Arial"/>
          <w:b/>
          <w:bCs/>
          <w:color w:val="000000"/>
          <w:sz w:val="23"/>
          <w:szCs w:val="23"/>
        </w:rPr>
      </w:pPr>
    </w:p>
    <w:p w14:paraId="334D09A8" w14:textId="77777777" w:rsidR="00A5530A" w:rsidRPr="001009E6" w:rsidRDefault="00A5530A" w:rsidP="003249EE">
      <w:pPr>
        <w:rPr>
          <w:rFonts w:asciiTheme="minorHAnsi" w:hAnsiTheme="minorHAnsi" w:cs="Arial"/>
          <w:b/>
          <w:bCs/>
          <w:color w:val="000000"/>
          <w:sz w:val="23"/>
          <w:szCs w:val="23"/>
        </w:rPr>
      </w:pPr>
    </w:p>
    <w:p w14:paraId="2D7839E4" w14:textId="77777777" w:rsidR="00A5530A" w:rsidRPr="001009E6" w:rsidRDefault="00A5530A" w:rsidP="003249EE">
      <w:pPr>
        <w:pStyle w:val="Normal1"/>
        <w:shd w:val="clear" w:color="auto" w:fill="FFFFFF"/>
        <w:rPr>
          <w:rFonts w:asciiTheme="minorHAnsi" w:hAnsiTheme="minorHAnsi" w:cs="Arial"/>
          <w:b/>
          <w:bCs/>
          <w:color w:val="000000"/>
          <w:sz w:val="23"/>
          <w:szCs w:val="23"/>
        </w:rPr>
      </w:pPr>
      <w:r w:rsidRPr="001009E6">
        <w:rPr>
          <w:rFonts w:asciiTheme="minorHAnsi" w:hAnsiTheme="minorHAnsi" w:cs="Arial"/>
          <w:b/>
          <w:bCs/>
          <w:color w:val="000000"/>
          <w:sz w:val="23"/>
          <w:szCs w:val="23"/>
        </w:rPr>
        <w:t>§ 7 EGNE REGLER FOR NN VIDEREGÅENDE SKOLE</w:t>
      </w:r>
    </w:p>
    <w:p w14:paraId="78519AB8" w14:textId="77777777" w:rsidR="00A5530A" w:rsidRPr="008C76EE" w:rsidRDefault="00A5530A" w:rsidP="003249EE">
      <w:pPr>
        <w:rPr>
          <w:rFonts w:asciiTheme="minorHAnsi" w:hAnsiTheme="minorHAnsi"/>
          <w:i/>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6DA97C34" w14:textId="77777777" w:rsidR="00A5530A" w:rsidRPr="0021583A" w:rsidRDefault="00A5530A" w:rsidP="003249EE"/>
    <w:p w14:paraId="1A0EBE5F" w14:textId="77777777" w:rsidR="00A5530A" w:rsidRPr="004C291B" w:rsidRDefault="00A5530A" w:rsidP="003249EE">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5DEB670D960545998D04293386692B56"/>
          </w:placeholder>
          <w:dataBinding w:prefixMappings="xmlns:gbs='http://www.software-innovation.no/growBusinessDocument'" w:xpath="/gbs:GrowBusinessDocument/gbs:Lists/gbs:SingleLines/gbs:ToActivityContact/gbs:DisplayField[@gbs:key='10007']" w:storeItemID="{EE9EC39D-D92F-4B17-B0C0-E175FE123DBF}"/>
          <w:text w:multiLine="1"/>
        </w:sdtPr>
        <w:sdtEndPr/>
        <w:sdtContent>
          <w:r>
            <w:br/>
            <w:t xml:space="preserve">        </w:t>
          </w:r>
        </w:sdtContent>
      </w:sdt>
    </w:p>
    <w:p w14:paraId="42A9F025" w14:textId="77777777" w:rsidR="008A28D5" w:rsidRDefault="005E5825"/>
    <w:sectPr w:rsidR="008A28D5" w:rsidSect="002D1D0A">
      <w:headerReference w:type="default" r:id="rId7"/>
      <w:footerReference w:type="default" r:id="rId8"/>
      <w:headerReference w:type="first" r:id="rId9"/>
      <w:pgSz w:w="11906" w:h="16838" w:code="9"/>
      <w:pgMar w:top="209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0731A" w14:textId="77777777" w:rsidR="00737D55" w:rsidRDefault="00737D55" w:rsidP="00CB2D45">
      <w:r>
        <w:separator/>
      </w:r>
    </w:p>
  </w:endnote>
  <w:endnote w:type="continuationSeparator" w:id="0">
    <w:p w14:paraId="065ACD89" w14:textId="77777777" w:rsidR="00737D55" w:rsidRDefault="00737D55" w:rsidP="00C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CE78" w14:textId="62FC4CE5" w:rsidR="001B5DF1" w:rsidRPr="00CB2D45" w:rsidRDefault="00CB2D45" w:rsidP="002363CD">
    <w:pPr>
      <w:pStyle w:val="Bunntekst"/>
      <w:rPr>
        <w:rFonts w:ascii="Verdana" w:hAnsi="Verdana"/>
        <w:sz w:val="16"/>
        <w:szCs w:val="16"/>
      </w:rPr>
    </w:pPr>
    <w:r>
      <w:tab/>
    </w:r>
    <w:r>
      <w:tab/>
    </w:r>
    <w:r>
      <w:tab/>
    </w:r>
    <w:r w:rsidRPr="00CB2D45">
      <w:rPr>
        <w:rFonts w:ascii="Verdana" w:hAnsi="Verdana"/>
        <w:sz w:val="16"/>
        <w:szCs w:val="16"/>
      </w:rPr>
      <w:t xml:space="preserve">side </w:t>
    </w:r>
    <w:sdt>
      <w:sdtPr>
        <w:rPr>
          <w:rFonts w:ascii="Verdana" w:hAnsi="Verdana"/>
          <w:sz w:val="16"/>
          <w:szCs w:val="16"/>
        </w:rPr>
        <w:id w:val="10719247"/>
        <w:docPartObj>
          <w:docPartGallery w:val="Page Numbers (Bottom of Page)"/>
          <w:docPartUnique/>
        </w:docPartObj>
      </w:sdtPr>
      <w:sdtEndPr/>
      <w:sdtContent>
        <w:r w:rsidRPr="00CB2D45">
          <w:rPr>
            <w:rFonts w:ascii="Verdana" w:hAnsi="Verdana"/>
            <w:sz w:val="16"/>
            <w:szCs w:val="16"/>
          </w:rPr>
          <w:fldChar w:fldCharType="begin"/>
        </w:r>
        <w:r w:rsidRPr="00CB2D45">
          <w:rPr>
            <w:rFonts w:ascii="Verdana" w:hAnsi="Verdana"/>
            <w:sz w:val="16"/>
            <w:szCs w:val="16"/>
          </w:rPr>
          <w:instrText xml:space="preserve"> PAGE   \* MERGEFORMAT </w:instrText>
        </w:r>
        <w:r w:rsidRPr="00CB2D45">
          <w:rPr>
            <w:rFonts w:ascii="Verdana" w:hAnsi="Verdana"/>
            <w:sz w:val="16"/>
            <w:szCs w:val="16"/>
          </w:rPr>
          <w:fldChar w:fldCharType="separate"/>
        </w:r>
        <w:r w:rsidR="005E5825">
          <w:rPr>
            <w:rFonts w:ascii="Verdana" w:hAnsi="Verdana"/>
            <w:noProof/>
            <w:sz w:val="16"/>
            <w:szCs w:val="16"/>
          </w:rPr>
          <w:t>4</w:t>
        </w:r>
        <w:r w:rsidRPr="00CB2D45">
          <w:rPr>
            <w:rFonts w:ascii="Verdana" w:hAnsi="Verdana"/>
            <w:sz w:val="16"/>
            <w:szCs w:val="16"/>
          </w:rPr>
          <w:fldChar w:fldCharType="end"/>
        </w:r>
        <w:r w:rsidRPr="00CB2D45">
          <w:rPr>
            <w:rFonts w:ascii="Verdana" w:hAnsi="Verdana"/>
            <w:sz w:val="16"/>
            <w:szCs w:val="16"/>
          </w:rPr>
          <w:t xml:space="preserve"> av</w:t>
        </w:r>
      </w:sdtContent>
    </w:sdt>
    <w:r w:rsidRPr="00CB2D45">
      <w:rPr>
        <w:rFonts w:ascii="Verdana" w:hAnsi="Verdana"/>
        <w:sz w:val="16"/>
        <w:szCs w:val="16"/>
      </w:rPr>
      <w:t xml:space="preserve"> </w:t>
    </w:r>
    <w:r w:rsidRPr="00CB2D45">
      <w:rPr>
        <w:rFonts w:ascii="Verdana" w:hAnsi="Verdana"/>
        <w:sz w:val="16"/>
        <w:szCs w:val="16"/>
      </w:rPr>
      <w:fldChar w:fldCharType="begin"/>
    </w:r>
    <w:r w:rsidRPr="00CB2D45">
      <w:rPr>
        <w:rFonts w:ascii="Verdana" w:hAnsi="Verdana"/>
        <w:sz w:val="16"/>
        <w:szCs w:val="16"/>
      </w:rPr>
      <w:instrText xml:space="preserve"> NUMPAGES   \* MERGEFORMAT </w:instrText>
    </w:r>
    <w:r w:rsidRPr="00CB2D45">
      <w:rPr>
        <w:rFonts w:ascii="Verdana" w:hAnsi="Verdana"/>
        <w:sz w:val="16"/>
        <w:szCs w:val="16"/>
      </w:rPr>
      <w:fldChar w:fldCharType="separate"/>
    </w:r>
    <w:r w:rsidR="005E5825">
      <w:rPr>
        <w:rFonts w:ascii="Verdana" w:hAnsi="Verdana"/>
        <w:noProof/>
        <w:sz w:val="16"/>
        <w:szCs w:val="16"/>
      </w:rPr>
      <w:t>4</w:t>
    </w:r>
    <w:r w:rsidRPr="00CB2D45">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1FE0E" w14:textId="77777777" w:rsidR="00737D55" w:rsidRDefault="00737D55" w:rsidP="00CB2D45">
      <w:r>
        <w:separator/>
      </w:r>
    </w:p>
  </w:footnote>
  <w:footnote w:type="continuationSeparator" w:id="0">
    <w:p w14:paraId="0AF007C9" w14:textId="77777777" w:rsidR="00737D55" w:rsidRDefault="00737D55" w:rsidP="00CB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1B5DF1" w14:paraId="7DC72210" w14:textId="77777777" w:rsidTr="00CC0CA9">
      <w:tc>
        <w:tcPr>
          <w:tcW w:w="9070" w:type="dxa"/>
        </w:tcPr>
        <w:p w14:paraId="08C4B7AD" w14:textId="77777777" w:rsidR="001B5DF1" w:rsidRDefault="005E5825" w:rsidP="001175A7">
          <w:pPr>
            <w:pStyle w:val="Topptekst"/>
            <w:jc w:val="right"/>
          </w:pPr>
        </w:p>
      </w:tc>
    </w:tr>
  </w:tbl>
  <w:p w14:paraId="5B72C52F" w14:textId="77777777" w:rsidR="001B5DF1" w:rsidRDefault="00CB2D45" w:rsidP="001F6740">
    <w:pPr>
      <w:pStyle w:val="Topptekst"/>
    </w:pPr>
    <w:r>
      <w:rPr>
        <w:noProof/>
        <w:lang w:eastAsia="nb-NO"/>
      </w:rPr>
      <w:drawing>
        <wp:inline distT="0" distB="0" distL="0" distR="0" wp14:anchorId="4895734D" wp14:editId="28753FCB">
          <wp:extent cx="1244819" cy="484496"/>
          <wp:effectExtent l="0" t="0" r="0" b="0"/>
          <wp:docPr id="1"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904" cy="504768"/>
                  </a:xfrm>
                  <a:prstGeom prst="rect">
                    <a:avLst/>
                  </a:prstGeom>
                  <a:noFill/>
                  <a:ln>
                    <a:noFill/>
                  </a:ln>
                </pic:spPr>
              </pic:pic>
            </a:graphicData>
          </a:graphic>
        </wp:inline>
      </w:drawing>
    </w:r>
    <w:r>
      <w:rPr>
        <w:noProof/>
        <w:lang w:eastAsia="nb-NO"/>
      </w:rPr>
      <w:t xml:space="preserve">                                                           </w:t>
    </w:r>
    <w:r>
      <w:rPr>
        <w:noProof/>
        <w:lang w:eastAsia="nb-NO"/>
      </w:rPr>
      <w:tab/>
      <w:t xml:space="preserve"> </w:t>
    </w:r>
    <w:r w:rsidRPr="00C851CE">
      <w:rPr>
        <w:noProof/>
        <w:lang w:eastAsia="nb-NO"/>
      </w:rPr>
      <w:drawing>
        <wp:inline distT="0" distB="0" distL="0" distR="0" wp14:anchorId="351D1B06" wp14:editId="38A28B93">
          <wp:extent cx="425734" cy="429008"/>
          <wp:effectExtent l="0" t="0" r="0" b="9525"/>
          <wp:docPr id="2"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680" cy="4450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BA6D" w14:textId="77777777" w:rsidR="001B5DF1" w:rsidRPr="001879BA" w:rsidRDefault="005E5825" w:rsidP="001879BA"/>
  <w:p w14:paraId="55E2B140" w14:textId="77777777" w:rsidR="001B5DF1" w:rsidRPr="001879BA" w:rsidRDefault="00CB2D45" w:rsidP="001F6740">
    <w:bookmarkStart w:id="1" w:name="Logo"/>
    <w:r>
      <w:rPr>
        <w:noProof/>
        <w:lang w:eastAsia="nb-NO"/>
      </w:rPr>
      <w:drawing>
        <wp:inline distT="0" distB="0" distL="0" distR="0" wp14:anchorId="4ED14A70" wp14:editId="4E2181D4">
          <wp:extent cx="1973580" cy="768137"/>
          <wp:effectExtent l="0" t="0" r="0" b="0"/>
          <wp:docPr id="8"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44" cy="768707"/>
                  </a:xfrm>
                  <a:prstGeom prst="rect">
                    <a:avLst/>
                  </a:prstGeom>
                  <a:noFill/>
                  <a:ln>
                    <a:noFill/>
                  </a:ln>
                </pic:spPr>
              </pic:pic>
            </a:graphicData>
          </a:graphic>
        </wp:inline>
      </w:drawing>
    </w:r>
    <w:r>
      <w:rPr>
        <w:noProof/>
        <w:lang w:eastAsia="nb-NO"/>
      </w:rPr>
      <w:t xml:space="preserve">              </w:t>
    </w:r>
    <w:r>
      <w:rPr>
        <w:noProof/>
        <w:lang w:eastAsia="nb-NO"/>
      </w:rPr>
      <w:tab/>
    </w:r>
    <w:r>
      <w:rPr>
        <w:noProof/>
        <w:lang w:eastAsia="nb-NO"/>
      </w:rPr>
      <w:tab/>
    </w:r>
    <w:r>
      <w:rPr>
        <w:noProof/>
        <w:lang w:eastAsia="nb-NO"/>
      </w:rPr>
      <w:tab/>
    </w:r>
    <w:r>
      <w:rPr>
        <w:noProof/>
        <w:lang w:eastAsia="nb-NO"/>
      </w:rPr>
      <w:tab/>
    </w:r>
    <w:r>
      <w:rPr>
        <w:noProof/>
        <w:lang w:eastAsia="nb-NO"/>
      </w:rPr>
      <w:tab/>
    </w:r>
    <w:r>
      <w:rPr>
        <w:noProof/>
        <w:lang w:eastAsia="nb-NO"/>
      </w:rPr>
      <w:tab/>
      <w:t xml:space="preserve">  </w:t>
    </w:r>
    <w:bookmarkEnd w:id="1"/>
    <w:r w:rsidRPr="00C851CE">
      <w:rPr>
        <w:noProof/>
        <w:lang w:eastAsia="nb-NO"/>
      </w:rPr>
      <w:drawing>
        <wp:inline distT="0" distB="0" distL="0" distR="0" wp14:anchorId="767E855E" wp14:editId="6ECF61CE">
          <wp:extent cx="723900" cy="729468"/>
          <wp:effectExtent l="0" t="0" r="0" b="7620"/>
          <wp:docPr id="9"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9468"/>
                  </a:xfrm>
                  <a:prstGeom prst="rect">
                    <a:avLst/>
                  </a:prstGeom>
                  <a:noFill/>
                  <a:ln>
                    <a:noFill/>
                  </a:ln>
                </pic:spPr>
              </pic:pic>
            </a:graphicData>
          </a:graphic>
        </wp:inline>
      </w:drawing>
    </w:r>
  </w:p>
  <w:p w14:paraId="74B6D34A" w14:textId="77777777" w:rsidR="001B5DF1" w:rsidRPr="001879BA" w:rsidRDefault="005E5825" w:rsidP="001879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037A9D"/>
    <w:multiLevelType w:val="hybridMultilevel"/>
    <w:tmpl w:val="7CC073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30A"/>
    <w:rsid w:val="00114E45"/>
    <w:rsid w:val="005C2514"/>
    <w:rsid w:val="005E5825"/>
    <w:rsid w:val="00737D55"/>
    <w:rsid w:val="00A5530A"/>
    <w:rsid w:val="00AD5424"/>
    <w:rsid w:val="00CB2D45"/>
    <w:rsid w:val="00E22F05"/>
    <w:rsid w:val="00F13E57"/>
    <w:rsid w:val="00F84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6892"/>
  <w15:chartTrackingRefBased/>
  <w15:docId w15:val="{7CB4A75F-EFFC-4501-91CE-93A63738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30A"/>
    <w:pPr>
      <w:spacing w:after="0" w:line="240" w:lineRule="auto"/>
    </w:pPr>
    <w:rPr>
      <w:rFonts w:ascii="Arial" w:hAnsi="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5530A"/>
    <w:pPr>
      <w:tabs>
        <w:tab w:val="center" w:pos="4536"/>
        <w:tab w:val="right" w:pos="9072"/>
      </w:tabs>
    </w:pPr>
  </w:style>
  <w:style w:type="character" w:customStyle="1" w:styleId="BunntekstTegn">
    <w:name w:val="Bunntekst Tegn"/>
    <w:basedOn w:val="Standardskriftforavsnitt"/>
    <w:link w:val="Bunntekst"/>
    <w:uiPriority w:val="99"/>
    <w:rsid w:val="00A5530A"/>
  </w:style>
  <w:style w:type="table" w:styleId="Tabellrutenett">
    <w:name w:val="Table Grid"/>
    <w:basedOn w:val="Vanligtabell"/>
    <w:uiPriority w:val="59"/>
    <w:rsid w:val="00A55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A5530A"/>
    <w:pPr>
      <w:tabs>
        <w:tab w:val="center" w:pos="4536"/>
        <w:tab w:val="right" w:pos="9072"/>
      </w:tabs>
    </w:pPr>
  </w:style>
  <w:style w:type="character" w:customStyle="1" w:styleId="TopptekstTegn">
    <w:name w:val="Topptekst Tegn"/>
    <w:basedOn w:val="Standardskriftforavsnitt"/>
    <w:link w:val="Topptekst"/>
    <w:uiPriority w:val="99"/>
    <w:rsid w:val="00A5530A"/>
    <w:rPr>
      <w:rFonts w:ascii="Arial" w:hAnsi="Arial"/>
    </w:rPr>
  </w:style>
  <w:style w:type="character" w:styleId="Hyperkobling">
    <w:name w:val="Hyperlink"/>
    <w:basedOn w:val="Standardskriftforavsnitt"/>
    <w:uiPriority w:val="99"/>
    <w:unhideWhenUsed/>
    <w:rsid w:val="00A5530A"/>
    <w:rPr>
      <w:color w:val="0563C1" w:themeColor="hyperlink"/>
      <w:u w:val="single"/>
    </w:rPr>
  </w:style>
  <w:style w:type="paragraph" w:styleId="Listeavsnitt">
    <w:name w:val="List Paragraph"/>
    <w:basedOn w:val="Normal"/>
    <w:uiPriority w:val="34"/>
    <w:qFormat/>
    <w:rsid w:val="00A5530A"/>
    <w:pPr>
      <w:spacing w:after="200" w:line="276" w:lineRule="auto"/>
      <w:ind w:left="720"/>
      <w:contextualSpacing/>
    </w:pPr>
    <w:rPr>
      <w:rFonts w:asciiTheme="minorHAnsi" w:hAnsiTheme="minorHAnsi"/>
    </w:rPr>
  </w:style>
  <w:style w:type="paragraph" w:customStyle="1" w:styleId="Default">
    <w:name w:val="Default"/>
    <w:rsid w:val="00A5530A"/>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rsid w:val="00A5530A"/>
    <w:pPr>
      <w:spacing w:before="100" w:beforeAutospacing="1" w:after="200" w:line="260" w:lineRule="atLeast"/>
    </w:pPr>
    <w:rPr>
      <w:rFonts w:ascii="Calibri" w:eastAsiaTheme="minorEastAsia" w:hAnsi="Calibri" w:cs="Calibr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EB670D960545998D04293386692B56"/>
        <w:category>
          <w:name w:val="Generelt"/>
          <w:gallery w:val="placeholder"/>
        </w:category>
        <w:types>
          <w:type w:val="bbPlcHdr"/>
        </w:types>
        <w:behaviors>
          <w:behavior w:val="content"/>
        </w:behaviors>
        <w:guid w:val="{05823EC6-FE3C-41A3-AC58-E9D653CA4362}"/>
      </w:docPartPr>
      <w:docPartBody>
        <w:p w:rsidR="000F3AE6" w:rsidRDefault="009F0E99" w:rsidP="009F0E99">
          <w:pPr>
            <w:pStyle w:val="5DEB670D960545998D04293386692B56"/>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99"/>
    <w:rsid w:val="000F3AE6"/>
    <w:rsid w:val="008A5FB3"/>
    <w:rsid w:val="009F0E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0E99"/>
    <w:rPr>
      <w:color w:val="808080"/>
    </w:rPr>
  </w:style>
  <w:style w:type="paragraph" w:customStyle="1" w:styleId="E18C395801844F218653E8B5270A579F">
    <w:name w:val="E18C395801844F218653E8B5270A579F"/>
    <w:rsid w:val="009F0E99"/>
  </w:style>
  <w:style w:type="paragraph" w:customStyle="1" w:styleId="5DEB670D960545998D04293386692B56">
    <w:name w:val="5DEB670D960545998D04293386692B56"/>
    <w:rsid w:val="009F0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1193</Words>
  <Characters>6324</Characters>
  <Application>Microsoft Office Word</Application>
  <DocSecurity>4</DocSecurity>
  <Lines>52</Lines>
  <Paragraphs>15</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Pütz</dc:creator>
  <cp:keywords/>
  <dc:description/>
  <cp:lastModifiedBy>Silje Hindrum Løvli</cp:lastModifiedBy>
  <cp:revision>2</cp:revision>
  <cp:lastPrinted>2018-06-18T09:15:00Z</cp:lastPrinted>
  <dcterms:created xsi:type="dcterms:W3CDTF">2018-09-03T06:36:00Z</dcterms:created>
  <dcterms:modified xsi:type="dcterms:W3CDTF">2018-09-03T06:36:00Z</dcterms:modified>
</cp:coreProperties>
</file>