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A847C"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32"/>
          <w:szCs w:val="32"/>
          <w:lang w:eastAsia="nb-NO"/>
        </w:rPr>
      </w:pPr>
      <w:r w:rsidRPr="0075033B">
        <w:rPr>
          <w:rFonts w:ascii="Times New Roman" w:eastAsia="Times New Roman" w:hAnsi="Times New Roman" w:cs="Times New Roman"/>
          <w:color w:val="676767"/>
          <w:sz w:val="32"/>
          <w:szCs w:val="32"/>
          <w:lang w:eastAsia="nb-NO"/>
        </w:rPr>
        <w:t>Forskrift om ordensreglement for elever ved fylkeskommunale videregående skoler i Nord-Trøndelag</w:t>
      </w:r>
    </w:p>
    <w:p w14:paraId="49E942E4"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19"/>
          <w:szCs w:val="19"/>
          <w:lang w:eastAsia="nb-NO"/>
        </w:rPr>
      </w:pPr>
    </w:p>
    <w:p w14:paraId="14B8075D"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Hjemmel:</w:t>
      </w:r>
    </w:p>
    <w:p w14:paraId="72FF28CA"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Utdanningsdirektoratets rundskriv Ordensreglement Udir-8-2014.</w:t>
      </w:r>
    </w:p>
    <w:p w14:paraId="41CCBB74"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Ordensreglene er vedtatt av Fylkestinget i Nord-Trøndelag 11. juni 2015.</w:t>
      </w:r>
      <w:r w:rsidRPr="0075033B">
        <w:rPr>
          <w:rFonts w:ascii="Times New Roman" w:eastAsia="Times New Roman" w:hAnsi="Times New Roman" w:cs="Times New Roman"/>
          <w:color w:val="676767"/>
          <w:sz w:val="24"/>
          <w:szCs w:val="24"/>
          <w:lang w:eastAsia="nb-NO"/>
        </w:rPr>
        <w:br/>
        <w:t> </w:t>
      </w:r>
      <w:r w:rsidRPr="0075033B">
        <w:rPr>
          <w:rFonts w:ascii="Times New Roman" w:eastAsia="Times New Roman" w:hAnsi="Times New Roman" w:cs="Times New Roman"/>
          <w:color w:val="676767"/>
          <w:sz w:val="24"/>
          <w:szCs w:val="24"/>
          <w:lang w:eastAsia="nb-NO"/>
        </w:rPr>
        <w:br/>
      </w:r>
      <w:r w:rsidRPr="0075033B">
        <w:rPr>
          <w:rFonts w:ascii="Times New Roman" w:eastAsia="Times New Roman" w:hAnsi="Times New Roman" w:cs="Times New Roman"/>
          <w:b/>
          <w:bCs/>
          <w:color w:val="676767"/>
          <w:sz w:val="24"/>
          <w:szCs w:val="24"/>
          <w:bdr w:val="none" w:sz="0" w:space="0" w:color="auto" w:frame="1"/>
          <w:lang w:eastAsia="nb-NO"/>
        </w:rPr>
        <w:t>§ 1 FORMÅL</w:t>
      </w:r>
    </w:p>
    <w:p w14:paraId="66402489"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Formålet med ordensreglementet er å bidra til å gi et godt og trygt læringsmiljø. Ordensreglementet skal bidra til godt samarbeid, god trivsel, respekt og medansvar. Reglementet skal fremme god orden og gode arbeidsvaner og slik legge til rette for god læring. </w:t>
      </w:r>
      <w:r w:rsidRPr="0075033B">
        <w:rPr>
          <w:rFonts w:ascii="Times New Roman" w:eastAsia="Times New Roman" w:hAnsi="Times New Roman" w:cs="Times New Roman"/>
          <w:color w:val="676767"/>
          <w:sz w:val="24"/>
          <w:szCs w:val="24"/>
          <w:lang w:eastAsia="nb-NO"/>
        </w:rPr>
        <w:br/>
        <w:t>Reglementet skal gi regler om </w:t>
      </w:r>
      <w:r w:rsidRPr="0075033B">
        <w:rPr>
          <w:rFonts w:ascii="Times New Roman" w:eastAsia="Times New Roman" w:hAnsi="Times New Roman" w:cs="Times New Roman"/>
          <w:color w:val="676767"/>
          <w:sz w:val="24"/>
          <w:szCs w:val="24"/>
          <w:lang w:eastAsia="nb-NO"/>
        </w:rPr>
        <w:br/>
        <w:t>• Målsettinger for skolemiljøet </w:t>
      </w:r>
      <w:r w:rsidRPr="0075033B">
        <w:rPr>
          <w:rFonts w:ascii="Times New Roman" w:eastAsia="Times New Roman" w:hAnsi="Times New Roman" w:cs="Times New Roman"/>
          <w:color w:val="676767"/>
          <w:sz w:val="24"/>
          <w:szCs w:val="24"/>
          <w:lang w:eastAsia="nb-NO"/>
        </w:rPr>
        <w:br/>
        <w:t>• Retningslinjer for oppførsel </w:t>
      </w:r>
      <w:r w:rsidRPr="0075033B">
        <w:rPr>
          <w:rFonts w:ascii="Times New Roman" w:eastAsia="Times New Roman" w:hAnsi="Times New Roman" w:cs="Times New Roman"/>
          <w:color w:val="676767"/>
          <w:sz w:val="24"/>
          <w:szCs w:val="24"/>
          <w:lang w:eastAsia="nb-NO"/>
        </w:rPr>
        <w:br/>
        <w:t>• Konsekvenser av brudd på retningslinjene</w:t>
      </w:r>
    </w:p>
    <w:p w14:paraId="45C67BFA"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br/>
      </w:r>
      <w:r w:rsidRPr="0075033B">
        <w:rPr>
          <w:rFonts w:ascii="Times New Roman" w:eastAsia="Times New Roman" w:hAnsi="Times New Roman" w:cs="Times New Roman"/>
          <w:b/>
          <w:bCs/>
          <w:color w:val="676767"/>
          <w:sz w:val="24"/>
          <w:szCs w:val="24"/>
          <w:bdr w:val="none" w:sz="0" w:space="0" w:color="auto" w:frame="1"/>
          <w:lang w:eastAsia="nb-NO"/>
        </w:rPr>
        <w:t>§ 2 VIRKEOMRÅDE</w:t>
      </w:r>
    </w:p>
    <w:p w14:paraId="6A8F0859"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Ordensreglementet gjelder for alle elever ved skolen, på skolens område og i skoletiden. Reglementet gjelder også opplæringsformer og aktiviteter som gis under skolens ansvar og regi utenfor skolens område. I tillegg gjelder reglementet på skoleveien.</w:t>
      </w:r>
    </w:p>
    <w:p w14:paraId="0C403911"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Krenkelser som skjer utenfor skoletiden og utenfor skolens område, men som er foranlediget av skolesituasjonen eller setter preg på den, omfattes av ordensreglementet. Ordensreglene gjelder for elevene ved alle de videregående skolene i Nord-Trøndelag fylkeskommune.</w:t>
      </w:r>
    </w:p>
    <w:p w14:paraId="16DA08E3"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 7 inneholder eventuelle lokale tilleggsregler for den enkelte skole. I § 7 kan skolenes egne ordensregler knyttes til ordensregler for egne lokaler og spesialrom, internat og hybelhus, samt for håndtering av våpen og annet utstyr som kan volde skade ved feil bruk.</w:t>
      </w:r>
    </w:p>
    <w:p w14:paraId="4593996C"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br/>
      </w:r>
      <w:r w:rsidRPr="0075033B">
        <w:rPr>
          <w:rFonts w:ascii="Times New Roman" w:eastAsia="Times New Roman" w:hAnsi="Times New Roman" w:cs="Times New Roman"/>
          <w:b/>
          <w:bCs/>
          <w:color w:val="676767"/>
          <w:sz w:val="24"/>
          <w:szCs w:val="24"/>
          <w:bdr w:val="none" w:sz="0" w:space="0" w:color="auto" w:frame="1"/>
          <w:lang w:eastAsia="nb-NO"/>
        </w:rPr>
        <w:t>§ 3 SKOLE- OG LÆRINGSMILJØ</w:t>
      </w:r>
    </w:p>
    <w:p w14:paraId="4A719D79"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Et godt skole- og læringsmiljø er grunnleggende for god opplæring. Skolen skal jobbe aktivt og systematisk for å fremme et godt psykososialt miljø, der den enkelte elev skal kunne oppleve arbeidsro, trygghet og sosial tilhørighet. Det er viktig å vise hensyn, respekt og medansvar, og unngå eller hindre atferd som har negativ innvirkning på miljøet.</w:t>
      </w:r>
    </w:p>
    <w:p w14:paraId="03B3119D"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lastRenderedPageBreak/>
        <w:t>Både elever og ansatte på skolen har ansvar for å bidra til et godt skole- og læringsmiljø. </w:t>
      </w:r>
      <w:r w:rsidRPr="0075033B">
        <w:rPr>
          <w:rFonts w:ascii="Times New Roman" w:eastAsia="Times New Roman" w:hAnsi="Times New Roman" w:cs="Times New Roman"/>
          <w:color w:val="676767"/>
          <w:sz w:val="24"/>
          <w:szCs w:val="24"/>
          <w:lang w:eastAsia="nb-NO"/>
        </w:rPr>
        <w:br/>
        <w:t>Elevene har en rett til å bli behandlet med respekt og omtanke – både fra skolens representanter og fra medelever. Det skal være nulltoleranse for krenkelser, mobbing, trakassering og diskriminering. Skolene skal ha klare rutiner for hvordan mobbing skal forebygges og håndteres. Elevene skal rette seg etter de bestemmelser i lov, reglement og instrukser som til enhver tid gjelder.</w:t>
      </w:r>
    </w:p>
    <w:p w14:paraId="07B761AC"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Elever som gjennom sitt arbeid, oppdrag eller verv blir kjent med taushetsbelagte opplysninger, har taushetsplikt etter Forvaltningsloven § 13 – 13f, samt etter Personopplysningsloven. Taushetsplikten gjelder også etter at eleven har avsluttet videregående opplæring.</w:t>
      </w:r>
    </w:p>
    <w:p w14:paraId="212AA85A"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Det skal være åpenhet og god kommunikasjon mellom elever, skole og foresatte. Problematiske situasjoner skal alltid tas opp og drøftes.</w:t>
      </w:r>
    </w:p>
    <w:p w14:paraId="7C894641"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br/>
      </w:r>
      <w:r w:rsidRPr="0075033B">
        <w:rPr>
          <w:rFonts w:ascii="Times New Roman" w:eastAsia="Times New Roman" w:hAnsi="Times New Roman" w:cs="Times New Roman"/>
          <w:b/>
          <w:bCs/>
          <w:color w:val="676767"/>
          <w:sz w:val="24"/>
          <w:szCs w:val="24"/>
          <w:bdr w:val="none" w:sz="0" w:space="0" w:color="auto" w:frame="1"/>
          <w:lang w:eastAsia="nb-NO"/>
        </w:rPr>
        <w:t>§ 4 ORDEN</w:t>
      </w:r>
    </w:p>
    <w:p w14:paraId="39592958"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Elevene skal ha god orden. Det innebærer å </w:t>
      </w:r>
      <w:r w:rsidRPr="0075033B">
        <w:rPr>
          <w:rFonts w:ascii="Times New Roman" w:eastAsia="Times New Roman" w:hAnsi="Times New Roman" w:cs="Times New Roman"/>
          <w:color w:val="676767"/>
          <w:sz w:val="24"/>
          <w:szCs w:val="24"/>
          <w:lang w:eastAsia="nb-NO"/>
        </w:rPr>
        <w:br/>
        <w:t>• møte presis på skolen og til undervisningen </w:t>
      </w:r>
      <w:r w:rsidRPr="0075033B">
        <w:rPr>
          <w:rFonts w:ascii="Times New Roman" w:eastAsia="Times New Roman" w:hAnsi="Times New Roman" w:cs="Times New Roman"/>
          <w:color w:val="676767"/>
          <w:sz w:val="24"/>
          <w:szCs w:val="24"/>
          <w:lang w:eastAsia="nb-NO"/>
        </w:rPr>
        <w:br/>
        <w:t>• ha med seg nødvendige læremidler og utstyr </w:t>
      </w:r>
      <w:r w:rsidRPr="0075033B">
        <w:rPr>
          <w:rFonts w:ascii="Times New Roman" w:eastAsia="Times New Roman" w:hAnsi="Times New Roman" w:cs="Times New Roman"/>
          <w:color w:val="676767"/>
          <w:sz w:val="24"/>
          <w:szCs w:val="24"/>
          <w:lang w:eastAsia="nb-NO"/>
        </w:rPr>
        <w:br/>
        <w:t>• bidra til å holde det rent og ryddig på skolens område </w:t>
      </w:r>
      <w:r w:rsidRPr="0075033B">
        <w:rPr>
          <w:rFonts w:ascii="Times New Roman" w:eastAsia="Times New Roman" w:hAnsi="Times New Roman" w:cs="Times New Roman"/>
          <w:color w:val="676767"/>
          <w:sz w:val="24"/>
          <w:szCs w:val="24"/>
          <w:lang w:eastAsia="nb-NO"/>
        </w:rPr>
        <w:br/>
        <w:t>• delta aktivt i opplæringen uansett undervisningsform </w:t>
      </w:r>
      <w:r w:rsidRPr="0075033B">
        <w:rPr>
          <w:rFonts w:ascii="Times New Roman" w:eastAsia="Times New Roman" w:hAnsi="Times New Roman" w:cs="Times New Roman"/>
          <w:color w:val="676767"/>
          <w:sz w:val="24"/>
          <w:szCs w:val="24"/>
          <w:lang w:eastAsia="nb-NO"/>
        </w:rPr>
        <w:br/>
        <w:t>• levere pålagt arbeid til avtalt tid </w:t>
      </w:r>
      <w:r w:rsidRPr="0075033B">
        <w:rPr>
          <w:rFonts w:ascii="Times New Roman" w:eastAsia="Times New Roman" w:hAnsi="Times New Roman" w:cs="Times New Roman"/>
          <w:color w:val="676767"/>
          <w:sz w:val="24"/>
          <w:szCs w:val="24"/>
          <w:lang w:eastAsia="nb-NO"/>
        </w:rPr>
        <w:br/>
        <w:t>• gi beskjed om/levere egenmelding/annen dokumentasjon ved sykefravær </w:t>
      </w:r>
      <w:r w:rsidRPr="0075033B">
        <w:rPr>
          <w:rFonts w:ascii="Times New Roman" w:eastAsia="Times New Roman" w:hAnsi="Times New Roman" w:cs="Times New Roman"/>
          <w:color w:val="676767"/>
          <w:sz w:val="24"/>
          <w:szCs w:val="24"/>
          <w:lang w:eastAsia="nb-NO"/>
        </w:rPr>
        <w:br/>
        <w:t>• følge gjeldende reglement for IT i Nord-Trøndelag fylkeskommune</w:t>
      </w:r>
    </w:p>
    <w:p w14:paraId="2C93E704"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br/>
      </w:r>
      <w:r w:rsidRPr="0075033B">
        <w:rPr>
          <w:rFonts w:ascii="Times New Roman" w:eastAsia="Times New Roman" w:hAnsi="Times New Roman" w:cs="Times New Roman"/>
          <w:b/>
          <w:bCs/>
          <w:color w:val="676767"/>
          <w:sz w:val="24"/>
          <w:szCs w:val="24"/>
          <w:bdr w:val="none" w:sz="0" w:space="0" w:color="auto" w:frame="1"/>
          <w:lang w:eastAsia="nb-NO"/>
        </w:rPr>
        <w:t>§ 5 OPPFØRSEL</w:t>
      </w:r>
    </w:p>
    <w:p w14:paraId="41125A52"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Elevene skal ha god oppførsel. Det innebærer å </w:t>
      </w:r>
      <w:r w:rsidRPr="0075033B">
        <w:rPr>
          <w:rFonts w:ascii="Times New Roman" w:eastAsia="Times New Roman" w:hAnsi="Times New Roman" w:cs="Times New Roman"/>
          <w:color w:val="676767"/>
          <w:sz w:val="24"/>
          <w:szCs w:val="24"/>
          <w:lang w:eastAsia="nb-NO"/>
        </w:rPr>
        <w:br/>
        <w:t>• opptre høflig og hyggelig. </w:t>
      </w:r>
      <w:r w:rsidRPr="0075033B">
        <w:rPr>
          <w:rFonts w:ascii="Times New Roman" w:eastAsia="Times New Roman" w:hAnsi="Times New Roman" w:cs="Times New Roman"/>
          <w:color w:val="676767"/>
          <w:sz w:val="24"/>
          <w:szCs w:val="24"/>
          <w:lang w:eastAsia="nb-NO"/>
        </w:rPr>
        <w:br/>
        <w:t>• behandle medelever, lærere og andre ansatte med respekt. </w:t>
      </w:r>
      <w:r w:rsidRPr="0075033B">
        <w:rPr>
          <w:rFonts w:ascii="Times New Roman" w:eastAsia="Times New Roman" w:hAnsi="Times New Roman" w:cs="Times New Roman"/>
          <w:color w:val="676767"/>
          <w:sz w:val="24"/>
          <w:szCs w:val="24"/>
          <w:lang w:eastAsia="nb-NO"/>
        </w:rPr>
        <w:br/>
        <w:t>• delta i undervisningen </w:t>
      </w:r>
      <w:r w:rsidRPr="0075033B">
        <w:rPr>
          <w:rFonts w:ascii="Times New Roman" w:eastAsia="Times New Roman" w:hAnsi="Times New Roman" w:cs="Times New Roman"/>
          <w:color w:val="676767"/>
          <w:sz w:val="24"/>
          <w:szCs w:val="24"/>
          <w:lang w:eastAsia="nb-NO"/>
        </w:rPr>
        <w:br/>
        <w:t>• varsle kontaktlærer/faglærer dersom de er forhindret fra å møte til opplæringen. </w:t>
      </w:r>
      <w:r w:rsidRPr="0075033B">
        <w:rPr>
          <w:rFonts w:ascii="Times New Roman" w:eastAsia="Times New Roman" w:hAnsi="Times New Roman" w:cs="Times New Roman"/>
          <w:color w:val="676767"/>
          <w:sz w:val="24"/>
          <w:szCs w:val="24"/>
          <w:lang w:eastAsia="nb-NO"/>
        </w:rPr>
        <w:br/>
        <w:t>• vise respekt for skolens og andres eiendeler.</w:t>
      </w:r>
    </w:p>
    <w:p w14:paraId="781FDBC5"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br/>
        <w:t>Elevene skal ikke: </w:t>
      </w:r>
      <w:r w:rsidRPr="0075033B">
        <w:rPr>
          <w:rFonts w:ascii="Times New Roman" w:eastAsia="Times New Roman" w:hAnsi="Times New Roman" w:cs="Times New Roman"/>
          <w:color w:val="676767"/>
          <w:sz w:val="24"/>
          <w:szCs w:val="24"/>
          <w:lang w:eastAsia="nb-NO"/>
        </w:rPr>
        <w:br/>
        <w:t>• mobbe eller på andre måter krenke andre. </w:t>
      </w:r>
      <w:r w:rsidRPr="0075033B">
        <w:rPr>
          <w:rFonts w:ascii="Times New Roman" w:eastAsia="Times New Roman" w:hAnsi="Times New Roman" w:cs="Times New Roman"/>
          <w:color w:val="676767"/>
          <w:sz w:val="24"/>
          <w:szCs w:val="24"/>
          <w:lang w:eastAsia="nb-NO"/>
        </w:rPr>
        <w:br/>
        <w:t xml:space="preserve">• røyke, snuse eller være påvirket av rusmidler på skolens område, eller på andre </w:t>
      </w:r>
      <w:r w:rsidRPr="0075033B">
        <w:rPr>
          <w:rFonts w:ascii="Times New Roman" w:eastAsia="Times New Roman" w:hAnsi="Times New Roman" w:cs="Times New Roman"/>
          <w:color w:val="676767"/>
          <w:sz w:val="24"/>
          <w:szCs w:val="24"/>
          <w:lang w:eastAsia="nb-NO"/>
        </w:rPr>
        <w:lastRenderedPageBreak/>
        <w:t>undervisningsarenaer i skoletida. Elektroniske sigaretter er ikke tillatt. </w:t>
      </w:r>
      <w:r w:rsidRPr="0075033B">
        <w:rPr>
          <w:rFonts w:ascii="Times New Roman" w:eastAsia="Times New Roman" w:hAnsi="Times New Roman" w:cs="Times New Roman"/>
          <w:color w:val="676767"/>
          <w:sz w:val="24"/>
          <w:szCs w:val="24"/>
          <w:lang w:eastAsia="nb-NO"/>
        </w:rPr>
        <w:br/>
        <w:t xml:space="preserve">• ha med seg våpen eller gjenstander som er egnet til å skade, skremme eller true andre. Egne regler gjelder på skoler som i undervisningen bruker våpen og annet utstyr som kan medføre skade – </w:t>
      </w:r>
      <w:proofErr w:type="spellStart"/>
      <w:r w:rsidRPr="0075033B">
        <w:rPr>
          <w:rFonts w:ascii="Times New Roman" w:eastAsia="Times New Roman" w:hAnsi="Times New Roman" w:cs="Times New Roman"/>
          <w:color w:val="676767"/>
          <w:sz w:val="24"/>
          <w:szCs w:val="24"/>
          <w:lang w:eastAsia="nb-NO"/>
        </w:rPr>
        <w:t>jf</w:t>
      </w:r>
      <w:proofErr w:type="spellEnd"/>
      <w:r w:rsidRPr="0075033B">
        <w:rPr>
          <w:rFonts w:ascii="Times New Roman" w:eastAsia="Times New Roman" w:hAnsi="Times New Roman" w:cs="Times New Roman"/>
          <w:color w:val="676767"/>
          <w:sz w:val="24"/>
          <w:szCs w:val="24"/>
          <w:lang w:eastAsia="nb-NO"/>
        </w:rPr>
        <w:t xml:space="preserve"> § 7. </w:t>
      </w:r>
      <w:r w:rsidRPr="0075033B">
        <w:rPr>
          <w:rFonts w:ascii="Times New Roman" w:eastAsia="Times New Roman" w:hAnsi="Times New Roman" w:cs="Times New Roman"/>
          <w:color w:val="676767"/>
          <w:sz w:val="24"/>
          <w:szCs w:val="24"/>
          <w:lang w:eastAsia="nb-NO"/>
        </w:rPr>
        <w:br/>
        <w:t>• ha fravær fra skolen uten at dette er nødvendig på grunn av sykdom eller spesielle forhold. Dette gjelder også ferieturer. </w:t>
      </w:r>
      <w:r w:rsidRPr="0075033B">
        <w:rPr>
          <w:rFonts w:ascii="Times New Roman" w:eastAsia="Times New Roman" w:hAnsi="Times New Roman" w:cs="Times New Roman"/>
          <w:color w:val="676767"/>
          <w:sz w:val="24"/>
          <w:szCs w:val="24"/>
          <w:lang w:eastAsia="nb-NO"/>
        </w:rPr>
        <w:br/>
        <w:t>• fuske eller forsøke å fuske på prøver eller innleveringer. </w:t>
      </w:r>
      <w:r w:rsidRPr="0075033B">
        <w:rPr>
          <w:rFonts w:ascii="Times New Roman" w:eastAsia="Times New Roman" w:hAnsi="Times New Roman" w:cs="Times New Roman"/>
          <w:color w:val="676767"/>
          <w:sz w:val="24"/>
          <w:szCs w:val="24"/>
          <w:lang w:eastAsia="nb-NO"/>
        </w:rPr>
        <w:br/>
        <w:t>• bruke skolens nettressurser til å laste ned, lese eller spre pornografisk, rasistisk eller annet materiale som virker krenkende på medelever eller skolens personale. </w:t>
      </w:r>
      <w:r w:rsidRPr="0075033B">
        <w:rPr>
          <w:rFonts w:ascii="Times New Roman" w:eastAsia="Times New Roman" w:hAnsi="Times New Roman" w:cs="Times New Roman"/>
          <w:color w:val="676767"/>
          <w:sz w:val="24"/>
          <w:szCs w:val="24"/>
          <w:lang w:eastAsia="nb-NO"/>
        </w:rPr>
        <w:br/>
        <w:t>• bruke mobiltelefoner, PC-er og annet elektronisk utstyr på en slik måte at det virker forstyrrende på opplæringen eller krenkende overfor medmennesker.</w:t>
      </w:r>
    </w:p>
    <w:p w14:paraId="793F088D"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br/>
      </w:r>
      <w:r w:rsidRPr="0075033B">
        <w:rPr>
          <w:rFonts w:ascii="Times New Roman" w:eastAsia="Times New Roman" w:hAnsi="Times New Roman" w:cs="Times New Roman"/>
          <w:b/>
          <w:bCs/>
          <w:color w:val="676767"/>
          <w:sz w:val="24"/>
          <w:szCs w:val="24"/>
          <w:bdr w:val="none" w:sz="0" w:space="0" w:color="auto" w:frame="1"/>
          <w:lang w:eastAsia="nb-NO"/>
        </w:rPr>
        <w:t>§ 6 KONSEKVENSER AV BRUDD PÅ ORDENSREGLEMENTET</w:t>
      </w:r>
    </w:p>
    <w:p w14:paraId="02381053"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Ordensreglementet gir grunnlag for vurdering i orden og oppførsel. Når en elev vurderes i orden og i oppførsel, skal det foretas en helhetlig vurdering av elevens overholdelse av ordensreglementet over en lengre tidsperiode. Reaksjonen på et regelbrudd må stå i et rimelig forhold til hvor alvorlig bruddet er.</w:t>
      </w:r>
    </w:p>
    <w:p w14:paraId="3BD6E072"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Ved omfattende reaksjoner skal det fattes enkeltvedtak med nødvendig klagerett for eleven. Regler for saksbehandling, enkeltvedtak, rett til varsling, til å forklare seg og til å klage framgår av forvaltningsloven, opplæringsloven og vurderingsforskriften.</w:t>
      </w:r>
    </w:p>
    <w:p w14:paraId="3D6D5A45"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Brudd på ordensreglementet kan medføre følgende konsekvenser:</w:t>
      </w:r>
    </w:p>
    <w:p w14:paraId="272CE647"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1) Merknader </w:t>
      </w:r>
      <w:r w:rsidRPr="0075033B">
        <w:rPr>
          <w:rFonts w:ascii="Times New Roman" w:eastAsia="Times New Roman" w:hAnsi="Times New Roman" w:cs="Times New Roman"/>
          <w:color w:val="676767"/>
          <w:sz w:val="24"/>
          <w:szCs w:val="24"/>
          <w:lang w:eastAsia="nb-NO"/>
        </w:rPr>
        <w:br/>
        <w:t xml:space="preserve">• </w:t>
      </w:r>
      <w:proofErr w:type="spellStart"/>
      <w:r w:rsidRPr="0075033B">
        <w:rPr>
          <w:rFonts w:ascii="Times New Roman" w:eastAsia="Times New Roman" w:hAnsi="Times New Roman" w:cs="Times New Roman"/>
          <w:color w:val="676767"/>
          <w:sz w:val="24"/>
          <w:szCs w:val="24"/>
          <w:lang w:eastAsia="nb-NO"/>
        </w:rPr>
        <w:t>Forsentkomming</w:t>
      </w:r>
      <w:proofErr w:type="spellEnd"/>
      <w:r w:rsidRPr="0075033B">
        <w:rPr>
          <w:rFonts w:ascii="Times New Roman" w:eastAsia="Times New Roman" w:hAnsi="Times New Roman" w:cs="Times New Roman"/>
          <w:color w:val="676767"/>
          <w:sz w:val="24"/>
          <w:szCs w:val="24"/>
          <w:lang w:eastAsia="nb-NO"/>
        </w:rPr>
        <w:t>, manglende utstyr, for sene innleveringer o. l. gir grunnlag for merknader. Merknader kan gi nedsatt ordenskarakter, men læreren må vurdere hvert enkelt tilfelle.</w:t>
      </w:r>
    </w:p>
    <w:p w14:paraId="008B0A23"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2) Nedsatt karakter i orden eller oppførsel </w:t>
      </w:r>
      <w:r w:rsidRPr="0075033B">
        <w:rPr>
          <w:rFonts w:ascii="Times New Roman" w:eastAsia="Times New Roman" w:hAnsi="Times New Roman" w:cs="Times New Roman"/>
          <w:color w:val="676767"/>
          <w:sz w:val="24"/>
          <w:szCs w:val="24"/>
          <w:lang w:eastAsia="nb-NO"/>
        </w:rPr>
        <w:br/>
        <w:t>• Her vektlegges omfanget av regelbrudd og alvorligheten i disse. Særlig klanderverdige eller grove enkelthendelser kan føre til nedsatt karakter i orden eller oppførsel.</w:t>
      </w:r>
    </w:p>
    <w:p w14:paraId="71109A1B"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3) Inndragning av gjenstander som forstyrrer undervisningen eller som kan virke truende eller ødeleggende i skolemiljøet. </w:t>
      </w:r>
      <w:r w:rsidRPr="0075033B">
        <w:rPr>
          <w:rFonts w:ascii="Times New Roman" w:eastAsia="Times New Roman" w:hAnsi="Times New Roman" w:cs="Times New Roman"/>
          <w:color w:val="676767"/>
          <w:sz w:val="24"/>
          <w:szCs w:val="24"/>
          <w:lang w:eastAsia="nb-NO"/>
        </w:rPr>
        <w:br/>
        <w:t>• Inndragning vil si at skolen oppbevarer den aktuelle gjenstanden på en forsvarlig måte i inntil én skoledag.</w:t>
      </w:r>
      <w:bookmarkStart w:id="0" w:name="_GoBack"/>
      <w:bookmarkEnd w:id="0"/>
    </w:p>
    <w:p w14:paraId="24F50342"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4) Bortvisning </w:t>
      </w:r>
      <w:r w:rsidRPr="0075033B">
        <w:rPr>
          <w:rFonts w:ascii="Times New Roman" w:eastAsia="Times New Roman" w:hAnsi="Times New Roman" w:cs="Times New Roman"/>
          <w:color w:val="676767"/>
          <w:sz w:val="24"/>
          <w:szCs w:val="24"/>
          <w:lang w:eastAsia="nb-NO"/>
        </w:rPr>
        <w:br/>
        <w:t>• Faglærer kan vise bort en elev fra en undervisnings økt på inntil 2 klokketimer. </w:t>
      </w:r>
      <w:r w:rsidRPr="0075033B">
        <w:rPr>
          <w:rFonts w:ascii="Times New Roman" w:eastAsia="Times New Roman" w:hAnsi="Times New Roman" w:cs="Times New Roman"/>
          <w:color w:val="676767"/>
          <w:sz w:val="24"/>
          <w:szCs w:val="24"/>
          <w:lang w:eastAsia="nb-NO"/>
        </w:rPr>
        <w:br/>
        <w:t>• Rektor kan vise bort en elev fra skolen i inntil fem dager. </w:t>
      </w:r>
      <w:r w:rsidRPr="0075033B">
        <w:rPr>
          <w:rFonts w:ascii="Times New Roman" w:eastAsia="Times New Roman" w:hAnsi="Times New Roman" w:cs="Times New Roman"/>
          <w:color w:val="676767"/>
          <w:sz w:val="24"/>
          <w:szCs w:val="24"/>
          <w:lang w:eastAsia="nb-NO"/>
        </w:rPr>
        <w:br/>
      </w:r>
      <w:r w:rsidRPr="0075033B">
        <w:rPr>
          <w:rFonts w:ascii="Times New Roman" w:eastAsia="Times New Roman" w:hAnsi="Times New Roman" w:cs="Times New Roman"/>
          <w:color w:val="676767"/>
          <w:sz w:val="24"/>
          <w:szCs w:val="24"/>
          <w:lang w:eastAsia="nb-NO"/>
        </w:rPr>
        <w:lastRenderedPageBreak/>
        <w:t>• Fylkeskommunen kan vedta at en elev vises bort for resten av skoleåret eller mister retten til videregående opplæring</w:t>
      </w:r>
    </w:p>
    <w:p w14:paraId="668ACD52"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5) Hjemsendelse/bortvisning fra skoletur </w:t>
      </w:r>
      <w:r w:rsidRPr="0075033B">
        <w:rPr>
          <w:rFonts w:ascii="Times New Roman" w:eastAsia="Times New Roman" w:hAnsi="Times New Roman" w:cs="Times New Roman"/>
          <w:color w:val="676767"/>
          <w:sz w:val="24"/>
          <w:szCs w:val="24"/>
          <w:lang w:eastAsia="nb-NO"/>
        </w:rPr>
        <w:br/>
        <w:t>• Rektor kan fatte enkeltvedtak om bortvisning</w:t>
      </w:r>
    </w:p>
    <w:p w14:paraId="75F3B487"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6) Skolebytte </w:t>
      </w:r>
      <w:r w:rsidRPr="0075033B">
        <w:rPr>
          <w:rFonts w:ascii="Times New Roman" w:eastAsia="Times New Roman" w:hAnsi="Times New Roman" w:cs="Times New Roman"/>
          <w:color w:val="676767"/>
          <w:sz w:val="24"/>
          <w:szCs w:val="24"/>
          <w:lang w:eastAsia="nb-NO"/>
        </w:rPr>
        <w:br/>
        <w:t>• En elev kan overføres til en annen skole f.eks. som et tiltak for å ivareta andre elevers rett til et godt psykososialt miljø.</w:t>
      </w:r>
    </w:p>
    <w:p w14:paraId="216194E8"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7) Erstatningsansvar </w:t>
      </w:r>
      <w:r w:rsidRPr="0075033B">
        <w:rPr>
          <w:rFonts w:ascii="Times New Roman" w:eastAsia="Times New Roman" w:hAnsi="Times New Roman" w:cs="Times New Roman"/>
          <w:color w:val="676767"/>
          <w:sz w:val="24"/>
          <w:szCs w:val="24"/>
          <w:lang w:eastAsia="nb-NO"/>
        </w:rPr>
        <w:br/>
        <w:t>• Elever eller foreldre/foresatte må regne med å bli gjort erstatningsansvarlige for hærverk e.l., jf. skadeerstatningsloven. Det kan gjøres avtale med skolen om at eleven gis anledning til å utbedre skadene selv.</w:t>
      </w:r>
    </w:p>
    <w:p w14:paraId="379A577B"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8) Elever og foresatte må regne med at straffbare forhold blir politianmeldt.</w:t>
      </w:r>
    </w:p>
    <w:p w14:paraId="371AE34C"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color w:val="676767"/>
          <w:sz w:val="24"/>
          <w:szCs w:val="24"/>
          <w:lang w:eastAsia="nb-NO"/>
        </w:rPr>
        <w:t> </w:t>
      </w:r>
    </w:p>
    <w:p w14:paraId="1D8EBDBE"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b/>
          <w:bCs/>
          <w:color w:val="676767"/>
          <w:sz w:val="24"/>
          <w:szCs w:val="24"/>
          <w:bdr w:val="none" w:sz="0" w:space="0" w:color="auto" w:frame="1"/>
          <w:lang w:eastAsia="nb-NO"/>
        </w:rPr>
        <w:t>§ 7 EGNE REGLER FOR GRONG VIDEREGÅENDE SKOLE</w:t>
      </w:r>
    </w:p>
    <w:p w14:paraId="0811E16B" w14:textId="77777777" w:rsidR="0075033B" w:rsidRPr="0075033B" w:rsidRDefault="0075033B" w:rsidP="0075033B">
      <w:pPr>
        <w:shd w:val="clear" w:color="auto" w:fill="FFFFFF"/>
        <w:spacing w:after="0" w:line="360" w:lineRule="auto"/>
        <w:textAlignment w:val="baseline"/>
        <w:rPr>
          <w:rFonts w:ascii="Times New Roman" w:eastAsia="Times New Roman" w:hAnsi="Times New Roman" w:cs="Times New Roman"/>
          <w:color w:val="676767"/>
          <w:sz w:val="24"/>
          <w:szCs w:val="24"/>
          <w:lang w:eastAsia="nb-NO"/>
        </w:rPr>
      </w:pPr>
      <w:r w:rsidRPr="0075033B">
        <w:rPr>
          <w:rFonts w:ascii="Times New Roman" w:eastAsia="Times New Roman" w:hAnsi="Times New Roman" w:cs="Times New Roman"/>
          <w:b/>
          <w:bCs/>
          <w:color w:val="676767"/>
          <w:sz w:val="24"/>
          <w:szCs w:val="24"/>
          <w:bdr w:val="none" w:sz="0" w:space="0" w:color="auto" w:frame="1"/>
          <w:lang w:eastAsia="nb-NO"/>
        </w:rPr>
        <w:t>Elever som blir tatt for juks på innlevereringer, prøver eller tentamen settes automatisk ned i atferd.</w:t>
      </w:r>
      <w:r w:rsidRPr="0075033B">
        <w:rPr>
          <w:rFonts w:ascii="Times New Roman" w:eastAsia="Times New Roman" w:hAnsi="Times New Roman" w:cs="Times New Roman"/>
          <w:color w:val="676767"/>
          <w:sz w:val="24"/>
          <w:szCs w:val="24"/>
          <w:lang w:eastAsia="nb-NO"/>
        </w:rPr>
        <w:br/>
      </w:r>
      <w:r w:rsidRPr="0075033B">
        <w:rPr>
          <w:rFonts w:ascii="Times New Roman" w:eastAsia="Times New Roman" w:hAnsi="Times New Roman" w:cs="Times New Roman"/>
          <w:b/>
          <w:bCs/>
          <w:color w:val="676767"/>
          <w:sz w:val="24"/>
          <w:szCs w:val="24"/>
          <w:bdr w:val="none" w:sz="0" w:space="0" w:color="auto" w:frame="1"/>
          <w:lang w:eastAsia="nb-NO"/>
        </w:rPr>
        <w:t>Innlevering/prøve blir ikke vurdert.</w:t>
      </w:r>
    </w:p>
    <w:p w14:paraId="31016C9C" w14:textId="77777777" w:rsidR="00EF11DA" w:rsidRPr="0075033B" w:rsidRDefault="00EF11DA" w:rsidP="0075033B">
      <w:pPr>
        <w:spacing w:line="360" w:lineRule="auto"/>
        <w:rPr>
          <w:rFonts w:ascii="Times New Roman" w:hAnsi="Times New Roman" w:cs="Times New Roman"/>
          <w:sz w:val="24"/>
          <w:szCs w:val="24"/>
        </w:rPr>
      </w:pPr>
    </w:p>
    <w:sectPr w:rsidR="00EF11DA" w:rsidRPr="00750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3B"/>
    <w:rsid w:val="0075033B"/>
    <w:rsid w:val="00EF11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6F7A"/>
  <w15:chartTrackingRefBased/>
  <w15:docId w15:val="{7468941D-7BD9-4AC1-83C0-3D674487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750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1070</Words>
  <Characters>5676</Characters>
  <Application>Microsoft Office Word</Application>
  <DocSecurity>0</DocSecurity>
  <Lines>47</Lines>
  <Paragraphs>13</Paragraphs>
  <ScaleCrop>false</ScaleCrop>
  <Company>NTFK</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Hindrum Løvli</dc:creator>
  <cp:keywords/>
  <dc:description/>
  <cp:lastModifiedBy>Silje Hindrum Løvli</cp:lastModifiedBy>
  <cp:revision>1</cp:revision>
  <dcterms:created xsi:type="dcterms:W3CDTF">2018-05-07T08:04:00Z</dcterms:created>
  <dcterms:modified xsi:type="dcterms:W3CDTF">2018-05-07T08:07:00Z</dcterms:modified>
</cp:coreProperties>
</file>