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7E0E" w14:textId="77777777" w:rsidR="00DD5E97" w:rsidRDefault="00B93094" w:rsidP="008F03CF">
      <w:pPr>
        <w:tabs>
          <w:tab w:val="left" w:pos="9574"/>
        </w:tabs>
        <w:autoSpaceDE w:val="0"/>
        <w:autoSpaceDN w:val="0"/>
        <w:adjustRightInd w:val="0"/>
        <w:spacing w:line="240" w:lineRule="auto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A676A1">
        <w:rPr>
          <w:rFonts w:ascii="Helvetica" w:hAnsi="Helvetica" w:cs="Arial"/>
          <w:color w:val="000000" w:themeColor="text1"/>
          <w:sz w:val="36"/>
          <w:szCs w:val="36"/>
          <w:lang w:val="nb-NO"/>
        </w:rPr>
        <w:t>Invitasjon til kurset</w:t>
      </w:r>
    </w:p>
    <w:p w14:paraId="2254CA86" w14:textId="49814E0F" w:rsidR="00235E91" w:rsidRPr="00A676A1" w:rsidRDefault="008F03CF" w:rsidP="008F03CF">
      <w:pPr>
        <w:tabs>
          <w:tab w:val="left" w:pos="9574"/>
        </w:tabs>
        <w:autoSpaceDE w:val="0"/>
        <w:autoSpaceDN w:val="0"/>
        <w:adjustRightInd w:val="0"/>
        <w:spacing w:line="240" w:lineRule="auto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A676A1">
        <w:rPr>
          <w:rFonts w:ascii="Helvetica" w:hAnsi="Helvetica" w:cs="Arial"/>
          <w:color w:val="000000" w:themeColor="text1"/>
          <w:sz w:val="36"/>
          <w:szCs w:val="36"/>
          <w:lang w:val="nb-NO"/>
        </w:rPr>
        <w:tab/>
      </w:r>
    </w:p>
    <w:p w14:paraId="02FF5FB4" w14:textId="3C0D5204" w:rsidR="008F03CF" w:rsidRPr="00A676A1" w:rsidRDefault="00786FC8" w:rsidP="008F03CF">
      <w:pPr>
        <w:autoSpaceDE w:val="0"/>
        <w:autoSpaceDN w:val="0"/>
        <w:adjustRightInd w:val="0"/>
        <w:spacing w:line="240" w:lineRule="auto"/>
        <w:ind w:left="720"/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</w:pPr>
      <w:r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O</w:t>
      </w:r>
      <w:r w:rsidR="008F03CF" w:rsidRPr="00A676A1"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ppmerksom på selvmordstanker</w:t>
      </w:r>
      <w:r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, OPS!</w:t>
      </w:r>
    </w:p>
    <w:p w14:paraId="2992C4A1" w14:textId="77777777" w:rsidR="00B120E8" w:rsidRDefault="00B120E8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</w:p>
    <w:p w14:paraId="34D0DB28" w14:textId="77777777" w:rsidR="00AD0366" w:rsidRDefault="0062685D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Kurset arrangeres i samarbeid </w:t>
      </w:r>
      <w:r w:rsidR="00B120E8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mellom 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>prosjektet «OPS! til elever i videregående skole» og</w:t>
      </w:r>
    </w:p>
    <w:p w14:paraId="6F771274" w14:textId="0E150A2C" w:rsidR="0062685D" w:rsidRDefault="008805EF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Guri Kunna </w:t>
      </w:r>
      <w:r w:rsidR="00AD0366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videregående skole, 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>skolested</w:t>
      </w:r>
      <w:r w:rsidR="00DD5E97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Frøya</w:t>
      </w:r>
      <w:r w:rsidR="00AD0366">
        <w:rPr>
          <w:rFonts w:ascii="Helvetica" w:hAnsi="Helvetica" w:cs="Arial"/>
          <w:color w:val="000000" w:themeColor="text1"/>
          <w:sz w:val="24"/>
          <w:szCs w:val="24"/>
          <w:lang w:val="nb-NO"/>
        </w:rPr>
        <w:t>.</w:t>
      </w:r>
    </w:p>
    <w:p w14:paraId="25370C70" w14:textId="07EEA021" w:rsidR="00DD5E97" w:rsidRDefault="00DD5E97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>Vi kjører skoleåret 24/25 kurs for alle ansatte, foresatte og tilpassete elevkurs for vg2 og vg3-elever. Vi har gjennomførtkurset for alle ansatte, og inviterer nå alle foresatte. Denne invitasjonen gjelder for foresatte skolested Frøya. Vi kjører ett kurs på Hitra og ett på Frøya – dere kan møte der det er mest praktisk.</w:t>
      </w:r>
    </w:p>
    <w:p w14:paraId="755B8FC9" w14:textId="796E8A86" w:rsidR="00E33A8C" w:rsidRDefault="00E33A8C" w:rsidP="00754EB6">
      <w:pPr>
        <w:spacing w:line="240" w:lineRule="auto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</w:p>
    <w:p w14:paraId="20C52A25" w14:textId="77777777" w:rsidR="00754EB6" w:rsidRDefault="00754EB6" w:rsidP="00754EB6">
      <w:pPr>
        <w:spacing w:line="240" w:lineRule="auto"/>
        <w:rPr>
          <w:rFonts w:ascii="Helvetica" w:hAnsi="Helvetica" w:cs="Arial"/>
          <w:sz w:val="24"/>
          <w:szCs w:val="24"/>
          <w:lang w:val="nb-NO"/>
        </w:rPr>
      </w:pPr>
    </w:p>
    <w:p w14:paraId="3FCC3164" w14:textId="121D21BB" w:rsidR="00786FC8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  <w:r w:rsidRPr="00A676A1">
        <w:rPr>
          <w:rFonts w:ascii="Helvetica" w:hAnsi="Helvetica" w:cs="Arial"/>
          <w:sz w:val="24"/>
          <w:szCs w:val="24"/>
          <w:lang w:val="nb-NO"/>
        </w:rPr>
        <w:t>Dato</w:t>
      </w:r>
      <w:r w:rsidR="00786FC8">
        <w:rPr>
          <w:rFonts w:ascii="Helvetica" w:hAnsi="Helvetica" w:cs="Arial"/>
          <w:sz w:val="24"/>
          <w:szCs w:val="24"/>
          <w:lang w:val="nb-NO"/>
        </w:rPr>
        <w:t>:</w:t>
      </w:r>
      <w:r w:rsidRPr="00A676A1">
        <w:rPr>
          <w:rFonts w:ascii="Helvetica" w:hAnsi="Helvetica" w:cs="Arial"/>
          <w:sz w:val="24"/>
          <w:szCs w:val="24"/>
          <w:lang w:val="nb-NO"/>
        </w:rPr>
        <w:t xml:space="preserve"> </w:t>
      </w:r>
      <w:r w:rsidR="00DD5E97">
        <w:rPr>
          <w:rFonts w:ascii="Helvetica" w:hAnsi="Helvetica" w:cs="Arial"/>
          <w:sz w:val="24"/>
          <w:szCs w:val="24"/>
          <w:lang w:val="nb-NO"/>
        </w:rPr>
        <w:t>16.01.24 - kinosalen</w:t>
      </w:r>
    </w:p>
    <w:p w14:paraId="2D3ADC6C" w14:textId="77777777" w:rsidR="00E33A8C" w:rsidRDefault="00E33A8C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09FD743" w14:textId="0CBF7F29" w:rsidR="00B93094" w:rsidRPr="00A676A1" w:rsidRDefault="00786FC8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 xml:space="preserve">Tid: </w:t>
      </w:r>
      <w:r w:rsidR="00A22639">
        <w:rPr>
          <w:rFonts w:ascii="Helvetica" w:hAnsi="Helvetica" w:cs="Arial"/>
          <w:sz w:val="24"/>
          <w:szCs w:val="24"/>
          <w:lang w:val="nb-NO"/>
        </w:rPr>
        <w:t>kl.</w:t>
      </w:r>
      <w:r w:rsidR="00AD0366">
        <w:rPr>
          <w:rFonts w:ascii="Helvetica" w:hAnsi="Helvetica" w:cs="Arial"/>
          <w:sz w:val="24"/>
          <w:szCs w:val="24"/>
          <w:lang w:val="nb-NO"/>
        </w:rPr>
        <w:t xml:space="preserve"> </w:t>
      </w:r>
      <w:r w:rsidR="00DD5E97">
        <w:rPr>
          <w:rFonts w:ascii="Helvetica" w:hAnsi="Helvetica" w:cs="Arial"/>
          <w:sz w:val="24"/>
          <w:szCs w:val="24"/>
          <w:lang w:val="nb-NO"/>
        </w:rPr>
        <w:t>16.00</w:t>
      </w:r>
      <w:r w:rsidR="00CE51B9">
        <w:rPr>
          <w:rFonts w:ascii="Helvetica" w:hAnsi="Helvetica" w:cs="Arial"/>
          <w:sz w:val="24"/>
          <w:szCs w:val="24"/>
          <w:lang w:val="nb-NO"/>
        </w:rPr>
        <w:t xml:space="preserve"> – 19.00</w:t>
      </w:r>
    </w:p>
    <w:p w14:paraId="2B521D69" w14:textId="77777777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F121116" w14:textId="53218F3F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  <w:r w:rsidRPr="00A676A1">
        <w:rPr>
          <w:rFonts w:ascii="Helvetica" w:hAnsi="Helvetica" w:cs="Arial"/>
          <w:sz w:val="24"/>
          <w:szCs w:val="24"/>
          <w:lang w:val="nb-NO"/>
        </w:rPr>
        <w:t xml:space="preserve">Adresse: </w:t>
      </w:r>
      <w:r w:rsidR="00DD5E97">
        <w:rPr>
          <w:rFonts w:ascii="Helvetica" w:hAnsi="Helvetica" w:cs="Arial"/>
          <w:sz w:val="24"/>
          <w:szCs w:val="24"/>
          <w:lang w:val="nb-NO"/>
        </w:rPr>
        <w:t>Frøya kultur- og kompetansesenter (Guri Kunna)</w:t>
      </w:r>
      <w:r w:rsidR="00AD0366">
        <w:rPr>
          <w:rFonts w:ascii="Helvetica" w:hAnsi="Helvetica" w:cs="Arial"/>
          <w:sz w:val="24"/>
          <w:szCs w:val="24"/>
          <w:lang w:val="nb-NO"/>
        </w:rPr>
        <w:t xml:space="preserve"> </w:t>
      </w:r>
    </w:p>
    <w:p w14:paraId="3CFF5AFB" w14:textId="77777777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6781387" w14:textId="77777777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6116CA50" w14:textId="43394DA7" w:rsidR="00E33A8C" w:rsidRPr="00E33A8C" w:rsidRDefault="00E33A8C" w:rsidP="00E33A8C">
      <w:pPr>
        <w:spacing w:after="270" w:line="240" w:lineRule="auto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Mange kan bidra til å forebygge selvmord. Kurset gir økt oppmerksomhet på selvmordstanker og verktøy for hvordan du kan gi innledende hjelp.</w:t>
      </w:r>
    </w:p>
    <w:p w14:paraId="49D6728E" w14:textId="77777777" w:rsidR="00E33A8C" w:rsidRPr="00E33A8C" w:rsidRDefault="00E33A8C" w:rsidP="00E33A8C">
      <w:pPr>
        <w:spacing w:after="270" w:line="240" w:lineRule="auto"/>
        <w:ind w:firstLine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b/>
          <w:bCs/>
          <w:color w:val="252525"/>
          <w:sz w:val="24"/>
          <w:szCs w:val="24"/>
          <w:lang w:val="nb-NO" w:eastAsia="nb-NO"/>
        </w:rPr>
        <w:t>På kurset lærer du å:</w:t>
      </w:r>
    </w:p>
    <w:p w14:paraId="5EBF3F9E" w14:textId="77777777" w:rsidR="00E33A8C" w:rsidRPr="00E33A8C" w:rsidRDefault="00E33A8C" w:rsidP="00E3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oppdage mennesker med selvmordstanker</w:t>
      </w:r>
    </w:p>
    <w:p w14:paraId="69F86BE2" w14:textId="77777777" w:rsidR="00E33A8C" w:rsidRPr="00E33A8C" w:rsidRDefault="00E33A8C" w:rsidP="00E3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bruke de fire trinnene: fortell, spør, lytt og sørg for sikkerhet til å hjelpe personen med selvmordstanker i kontakt med en som kan gi førstehjelp ved selvmordsfare/videre hjelp</w:t>
      </w:r>
      <w:r w:rsidRPr="00E33A8C">
        <w:rPr>
          <w:rFonts w:ascii="Helvetica" w:eastAsia="Times New Roman" w:hAnsi="Helvetica" w:cs="Open Sans Condensed"/>
          <w:b/>
          <w:bCs/>
          <w:color w:val="252525"/>
          <w:sz w:val="24"/>
          <w:szCs w:val="24"/>
          <w:lang w:val="nb-NO" w:eastAsia="nb-NO"/>
        </w:rPr>
        <w:t> </w:t>
      </w:r>
    </w:p>
    <w:p w14:paraId="7A4FB4FC" w14:textId="77777777" w:rsidR="00E33A8C" w:rsidRPr="00E33A8C" w:rsidRDefault="00E33A8C" w:rsidP="00E33A8C">
      <w:pPr>
        <w:spacing w:after="270" w:line="240" w:lineRule="auto"/>
        <w:ind w:firstLine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Kurset bruker ulike læringsmetoder som forelesning, film, diskusjon og praktiske øvelser.</w:t>
      </w:r>
    </w:p>
    <w:p w14:paraId="5EDF195D" w14:textId="77777777" w:rsidR="00E33A8C" w:rsidRPr="00E33A8C" w:rsidRDefault="00E33A8C" w:rsidP="00E33A8C">
      <w:pPr>
        <w:spacing w:after="270" w:line="240" w:lineRule="auto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OPS! undervises av godkjente kursledere. Vivat har ansvar for utdanning av kursledere og kvalitetssikring av kurset. Kurset er utviklet av </w:t>
      </w:r>
      <w:proofErr w:type="spellStart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LivingWorks</w:t>
      </w:r>
      <w:proofErr w:type="spellEnd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i Canada og brukes internasjonalt under betegnelsen </w:t>
      </w:r>
      <w:proofErr w:type="spellStart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safeTALK</w:t>
      </w:r>
      <w:proofErr w:type="spellEnd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.</w:t>
      </w:r>
    </w:p>
    <w:p w14:paraId="77922949" w14:textId="63A496C7" w:rsidR="00B93094" w:rsidRPr="00354601" w:rsidRDefault="00B93094" w:rsidP="00B373B6">
      <w:pPr>
        <w:spacing w:line="240" w:lineRule="auto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3C39476E" w14:textId="3AE7DD3D" w:rsidR="00354601" w:rsidRPr="00354601" w:rsidRDefault="00354601" w:rsidP="00B373B6">
      <w:pPr>
        <w:spacing w:line="240" w:lineRule="auto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  <w:r w:rsidRPr="00354601">
        <w:rPr>
          <w:rFonts w:ascii="Helvetica" w:hAnsi="Helvetica" w:cs="Arial"/>
          <w:b/>
          <w:bCs/>
          <w:sz w:val="24"/>
          <w:szCs w:val="24"/>
          <w:lang w:val="nb-NO"/>
        </w:rPr>
        <w:t>Velkommen!</w:t>
      </w:r>
    </w:p>
    <w:p w14:paraId="3D46D07A" w14:textId="77777777" w:rsidR="00B93094" w:rsidRPr="00E33A8C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4E63D716" w14:textId="5CC2EFC7" w:rsidR="00354601" w:rsidRPr="0064787B" w:rsidRDefault="00354601" w:rsidP="00354601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  <w:proofErr w:type="spellStart"/>
      <w:r w:rsidRPr="0064787B">
        <w:rPr>
          <w:rFonts w:ascii="Helvetica" w:hAnsi="Helvetica" w:cs="Arial"/>
          <w:i/>
          <w:sz w:val="24"/>
          <w:szCs w:val="24"/>
          <w:lang w:val="nb-NO"/>
        </w:rPr>
        <w:t>Selvmordstemaet</w:t>
      </w:r>
      <w:proofErr w:type="spellEnd"/>
      <w:r w:rsidRPr="0064787B">
        <w:rPr>
          <w:rFonts w:ascii="Helvetica" w:hAnsi="Helvetica" w:cs="Arial"/>
          <w:i/>
          <w:sz w:val="24"/>
          <w:szCs w:val="24"/>
          <w:lang w:val="nb-NO"/>
        </w:rPr>
        <w:t xml:space="preserve"> berører, og kurset utfordrer på mange plan. Dersom du er i en livssituasjon hvor du selv har behov for hjelp med selvmordstanker, anbefaler</w:t>
      </w:r>
      <w:r w:rsidRPr="007606CA">
        <w:rPr>
          <w:rFonts w:ascii="Helvetica" w:hAnsi="Helvetica" w:cs="Arial"/>
          <w:iCs/>
          <w:sz w:val="24"/>
          <w:szCs w:val="24"/>
          <w:lang w:val="nb-NO"/>
        </w:rPr>
        <w:t xml:space="preserve"> V</w:t>
      </w:r>
      <w:r w:rsidR="007606CA" w:rsidRPr="007606CA">
        <w:rPr>
          <w:rFonts w:ascii="Helvetica" w:hAnsi="Helvetica" w:cs="Arial"/>
          <w:iCs/>
          <w:sz w:val="24"/>
          <w:szCs w:val="24"/>
          <w:lang w:val="nb-NO"/>
        </w:rPr>
        <w:t>ivat</w:t>
      </w:r>
      <w:r w:rsidRPr="0064787B">
        <w:rPr>
          <w:rFonts w:ascii="Helvetica" w:hAnsi="Helvetica" w:cs="Arial"/>
          <w:i/>
          <w:sz w:val="24"/>
          <w:szCs w:val="24"/>
          <w:lang w:val="nb-NO"/>
        </w:rPr>
        <w:t xml:space="preserve"> at du oppsøker hjelp og heller deltar på kurs ved en senere anledning.  </w:t>
      </w:r>
    </w:p>
    <w:p w14:paraId="36FF70EF" w14:textId="77777777" w:rsidR="003D2F1D" w:rsidRPr="00E33A8C" w:rsidRDefault="003D2F1D" w:rsidP="00B373B6">
      <w:pPr>
        <w:spacing w:line="240" w:lineRule="auto"/>
        <w:ind w:left="1440"/>
        <w:rPr>
          <w:rFonts w:ascii="Helvetica" w:hAnsi="Helvetica"/>
          <w:sz w:val="24"/>
          <w:szCs w:val="24"/>
          <w:lang w:val="nb-NO"/>
        </w:rPr>
      </w:pPr>
    </w:p>
    <w:sectPr w:rsidR="003D2F1D" w:rsidRPr="00E33A8C" w:rsidSect="003D2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2378" w14:textId="77777777" w:rsidR="00B85B2C" w:rsidRDefault="00B85B2C">
      <w:pPr>
        <w:spacing w:line="240" w:lineRule="auto"/>
      </w:pPr>
      <w:r>
        <w:separator/>
      </w:r>
    </w:p>
  </w:endnote>
  <w:endnote w:type="continuationSeparator" w:id="0">
    <w:p w14:paraId="570F7663" w14:textId="77777777" w:rsidR="00B85B2C" w:rsidRDefault="00B85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Condensed">
    <w:altName w:val="Open Sans Condensed"/>
    <w:charset w:val="00"/>
    <w:family w:val="swiss"/>
    <w:pitch w:val="variable"/>
    <w:sig w:usb0="E00002EF" w:usb1="4000205B" w:usb2="00000028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3213" w14:textId="77777777" w:rsidR="00FC67F8" w:rsidRDefault="00FC67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2917" w14:textId="32A8FCFF" w:rsidR="00B93094" w:rsidRPr="00D26F5F" w:rsidRDefault="00B93094">
    <w:pPr>
      <w:pStyle w:val="Bunntekst"/>
      <w:rPr>
        <w:rFonts w:ascii="PT Sans" w:hAnsi="PT Sans"/>
        <w:sz w:val="16"/>
        <w:szCs w:val="16"/>
      </w:rPr>
    </w:pPr>
    <w:r w:rsidRPr="00D26F5F">
      <w:rPr>
        <w:rFonts w:ascii="PT Sans" w:hAnsi="PT Sans"/>
        <w:sz w:val="16"/>
        <w:szCs w:val="16"/>
      </w:rPr>
      <w:fldChar w:fldCharType="begin"/>
    </w:r>
    <w:r w:rsidRPr="00D26F5F">
      <w:rPr>
        <w:rFonts w:ascii="PT Sans" w:hAnsi="PT Sans"/>
        <w:sz w:val="16"/>
        <w:szCs w:val="16"/>
      </w:rPr>
      <w:instrText xml:space="preserve"> Page </w:instrText>
    </w:r>
    <w:r w:rsidRPr="00D26F5F">
      <w:rPr>
        <w:rFonts w:ascii="PT Sans" w:hAnsi="PT Sans"/>
        <w:sz w:val="16"/>
        <w:szCs w:val="16"/>
      </w:rPr>
      <w:fldChar w:fldCharType="separate"/>
    </w:r>
    <w:r w:rsidR="00B373B6">
      <w:rPr>
        <w:rFonts w:ascii="PT Sans" w:hAnsi="PT Sans"/>
        <w:noProof/>
        <w:sz w:val="16"/>
        <w:szCs w:val="16"/>
      </w:rPr>
      <w:t>2</w:t>
    </w:r>
    <w:r w:rsidRPr="00D26F5F">
      <w:rPr>
        <w:rFonts w:ascii="PT Sans" w:hAnsi="PT Sans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6121" w14:textId="60E80F6D" w:rsidR="00B93094" w:rsidRPr="00A44B56" w:rsidRDefault="00512612" w:rsidP="00A44B56">
    <w:pPr>
      <w:pStyle w:val="Bunntekst"/>
      <w:spacing w:line="240" w:lineRule="auto"/>
      <w:contextualSpacing/>
      <w:rPr>
        <w:rFonts w:ascii="PT Sans" w:hAnsi="PT Sans"/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72C9C977" wp14:editId="2A836AE8">
          <wp:simplePos x="0" y="0"/>
          <wp:positionH relativeFrom="column">
            <wp:posOffset>5867400</wp:posOffset>
          </wp:positionH>
          <wp:positionV relativeFrom="paragraph">
            <wp:posOffset>-84455</wp:posOffset>
          </wp:positionV>
          <wp:extent cx="790575" cy="4953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va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F2343F" wp14:editId="41A4A103">
              <wp:simplePos x="0" y="0"/>
              <wp:positionH relativeFrom="column">
                <wp:posOffset>4202430</wp:posOffset>
              </wp:positionH>
              <wp:positionV relativeFrom="paragraph">
                <wp:posOffset>-128270</wp:posOffset>
              </wp:positionV>
              <wp:extent cx="1669415" cy="82423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DF3071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 selvmordsforebygging</w:t>
                          </w:r>
                        </w:p>
                        <w:p w14:paraId="6B524C4B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Universitetssykehuset Nord-Norge</w:t>
                          </w:r>
                        </w:p>
                        <w:p w14:paraId="4F45D327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P.b. 6124, 9291 Tromsø</w:t>
                          </w:r>
                        </w:p>
                        <w:p w14:paraId="44C26D63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vivat@unn.no</w:t>
                          </w:r>
                        </w:p>
                        <w:p w14:paraId="71EB5038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www.vivatselvmordsforebygging.net</w:t>
                          </w:r>
                        </w:p>
                        <w:p w14:paraId="6B716BB4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jc w:val="left"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234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0.9pt;margin-top:-10.1pt;width:131.45pt;height:64.9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" filled="f" stroked="f">
              <v:textbox>
                <w:txbxContent>
                  <w:p w14:paraId="76DF3071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 selvmordsforebygging</w:t>
                    </w:r>
                  </w:p>
                  <w:p w14:paraId="6B524C4B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Universitetssykehuset Nord-Norge</w:t>
                    </w:r>
                  </w:p>
                  <w:p w14:paraId="4F45D327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P.b. 6124, 9291 Tromsø</w:t>
                    </w:r>
                  </w:p>
                  <w:p w14:paraId="44C26D63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vivat@unn.no</w:t>
                    </w:r>
                  </w:p>
                  <w:p w14:paraId="71EB5038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www.vivatselvmordsforebygging.net</w:t>
                    </w:r>
                  </w:p>
                  <w:p w14:paraId="6B716BB4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jc w:val="left"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DC30" w14:textId="77777777" w:rsidR="00B85B2C" w:rsidRDefault="00B85B2C">
      <w:pPr>
        <w:spacing w:line="240" w:lineRule="auto"/>
      </w:pPr>
      <w:r>
        <w:separator/>
      </w:r>
    </w:p>
  </w:footnote>
  <w:footnote w:type="continuationSeparator" w:id="0">
    <w:p w14:paraId="7E7BDF7B" w14:textId="77777777" w:rsidR="00B85B2C" w:rsidRDefault="00B85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1F7F" w14:textId="77777777" w:rsidR="00FC67F8" w:rsidRDefault="00FC67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B8A7" w14:textId="26703475" w:rsidR="00B93094" w:rsidRPr="003D03E7" w:rsidRDefault="00B93094" w:rsidP="006836EB">
    <w:pPr>
      <w:pStyle w:val="Topptekst"/>
      <w:tabs>
        <w:tab w:val="clear" w:pos="4680"/>
        <w:tab w:val="clear" w:pos="9360"/>
        <w:tab w:val="left" w:pos="7817"/>
        <w:tab w:val="left" w:pos="8596"/>
      </w:tabs>
      <w:rPr>
        <w:b/>
      </w:rPr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C1BC" w14:textId="682147A2" w:rsidR="00B93094" w:rsidRDefault="008F03CF">
    <w:pPr>
      <w:pStyle w:val="Topptekst"/>
    </w:pPr>
    <w:r w:rsidRPr="008F03CF">
      <w:rPr>
        <w:noProof/>
      </w:rPr>
      <w:drawing>
        <wp:anchor distT="0" distB="0" distL="114300" distR="114300" simplePos="0" relativeHeight="251668480" behindDoc="0" locked="0" layoutInCell="1" allowOverlap="1" wp14:anchorId="08E58B03" wp14:editId="23DCC93F">
          <wp:simplePos x="0" y="0"/>
          <wp:positionH relativeFrom="column">
            <wp:posOffset>5542182</wp:posOffset>
          </wp:positionH>
          <wp:positionV relativeFrom="paragraph">
            <wp:posOffset>-81147</wp:posOffset>
          </wp:positionV>
          <wp:extent cx="1075055" cy="83820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S!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0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50266"/>
    <w:multiLevelType w:val="hybridMultilevel"/>
    <w:tmpl w:val="4134BE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2CAB"/>
    <w:multiLevelType w:val="hybridMultilevel"/>
    <w:tmpl w:val="46823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10FA9"/>
    <w:multiLevelType w:val="hybridMultilevel"/>
    <w:tmpl w:val="ED58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07F"/>
    <w:multiLevelType w:val="multilevel"/>
    <w:tmpl w:val="24368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538C0"/>
    <w:multiLevelType w:val="hybridMultilevel"/>
    <w:tmpl w:val="96888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0590">
    <w:abstractNumId w:val="9"/>
  </w:num>
  <w:num w:numId="2" w16cid:durableId="450630051">
    <w:abstractNumId w:val="7"/>
  </w:num>
  <w:num w:numId="3" w16cid:durableId="945694774">
    <w:abstractNumId w:val="6"/>
  </w:num>
  <w:num w:numId="4" w16cid:durableId="1590962143">
    <w:abstractNumId w:val="5"/>
  </w:num>
  <w:num w:numId="5" w16cid:durableId="1667589620">
    <w:abstractNumId w:val="4"/>
  </w:num>
  <w:num w:numId="6" w16cid:durableId="1912496007">
    <w:abstractNumId w:val="8"/>
  </w:num>
  <w:num w:numId="7" w16cid:durableId="195311123">
    <w:abstractNumId w:val="3"/>
  </w:num>
  <w:num w:numId="8" w16cid:durableId="1483697243">
    <w:abstractNumId w:val="2"/>
  </w:num>
  <w:num w:numId="9" w16cid:durableId="409086356">
    <w:abstractNumId w:val="1"/>
  </w:num>
  <w:num w:numId="10" w16cid:durableId="1432699001">
    <w:abstractNumId w:val="0"/>
  </w:num>
  <w:num w:numId="11" w16cid:durableId="108160741">
    <w:abstractNumId w:val="10"/>
  </w:num>
  <w:num w:numId="12" w16cid:durableId="904025942">
    <w:abstractNumId w:val="14"/>
  </w:num>
  <w:num w:numId="13" w16cid:durableId="2041274466">
    <w:abstractNumId w:val="12"/>
  </w:num>
  <w:num w:numId="14" w16cid:durableId="198933980">
    <w:abstractNumId w:val="11"/>
  </w:num>
  <w:num w:numId="15" w16cid:durableId="828908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D03E7"/>
    <w:rsid w:val="000D10CA"/>
    <w:rsid w:val="000E0734"/>
    <w:rsid w:val="001B7319"/>
    <w:rsid w:val="00235E91"/>
    <w:rsid w:val="0025165E"/>
    <w:rsid w:val="0025450A"/>
    <w:rsid w:val="00267463"/>
    <w:rsid w:val="002A4120"/>
    <w:rsid w:val="002A6F26"/>
    <w:rsid w:val="00302B9B"/>
    <w:rsid w:val="00323563"/>
    <w:rsid w:val="00323C41"/>
    <w:rsid w:val="00354601"/>
    <w:rsid w:val="003A35D6"/>
    <w:rsid w:val="003D03E7"/>
    <w:rsid w:val="003D2F1D"/>
    <w:rsid w:val="003D7701"/>
    <w:rsid w:val="0047709C"/>
    <w:rsid w:val="004B0E7A"/>
    <w:rsid w:val="004C217A"/>
    <w:rsid w:val="004C27D6"/>
    <w:rsid w:val="004F77FB"/>
    <w:rsid w:val="00512612"/>
    <w:rsid w:val="005535E3"/>
    <w:rsid w:val="0062685D"/>
    <w:rsid w:val="00653398"/>
    <w:rsid w:val="006836EB"/>
    <w:rsid w:val="006857F3"/>
    <w:rsid w:val="006E6225"/>
    <w:rsid w:val="006F3CDB"/>
    <w:rsid w:val="00741521"/>
    <w:rsid w:val="00754EB6"/>
    <w:rsid w:val="007606CA"/>
    <w:rsid w:val="00786FC8"/>
    <w:rsid w:val="008349B7"/>
    <w:rsid w:val="008805EF"/>
    <w:rsid w:val="00895ED0"/>
    <w:rsid w:val="008A1F2B"/>
    <w:rsid w:val="008E7C59"/>
    <w:rsid w:val="008F03CF"/>
    <w:rsid w:val="008F3834"/>
    <w:rsid w:val="008F5415"/>
    <w:rsid w:val="0097557C"/>
    <w:rsid w:val="00A22639"/>
    <w:rsid w:val="00A44B56"/>
    <w:rsid w:val="00A676A1"/>
    <w:rsid w:val="00AD0366"/>
    <w:rsid w:val="00B120E8"/>
    <w:rsid w:val="00B373B6"/>
    <w:rsid w:val="00B85B2C"/>
    <w:rsid w:val="00B93094"/>
    <w:rsid w:val="00BA592C"/>
    <w:rsid w:val="00C81114"/>
    <w:rsid w:val="00C97605"/>
    <w:rsid w:val="00CD4456"/>
    <w:rsid w:val="00CD6E04"/>
    <w:rsid w:val="00CE51B9"/>
    <w:rsid w:val="00CF14DE"/>
    <w:rsid w:val="00D02153"/>
    <w:rsid w:val="00D035CE"/>
    <w:rsid w:val="00D234CA"/>
    <w:rsid w:val="00D26F5F"/>
    <w:rsid w:val="00D45071"/>
    <w:rsid w:val="00D504C2"/>
    <w:rsid w:val="00D56AA8"/>
    <w:rsid w:val="00DD026C"/>
    <w:rsid w:val="00DD5E97"/>
    <w:rsid w:val="00DF0B5C"/>
    <w:rsid w:val="00E33A8C"/>
    <w:rsid w:val="00E96685"/>
    <w:rsid w:val="00EB1170"/>
    <w:rsid w:val="00EE272A"/>
    <w:rsid w:val="00EE488D"/>
    <w:rsid w:val="00F35099"/>
    <w:rsid w:val="00F60124"/>
    <w:rsid w:val="00FA2EE3"/>
    <w:rsid w:val="00FB73D5"/>
    <w:rsid w:val="00FC1EF3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075C0"/>
  <w15:docId w15:val="{579F5F18-C74C-4345-97E3-D9F2DA6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Overskrift1">
    <w:name w:val="heading 1"/>
    <w:basedOn w:val="Normal"/>
    <w:next w:val="Normal"/>
    <w:link w:val="Overskrift1Tegn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  <w:rsid w:val="0097557C"/>
  </w:style>
  <w:style w:type="paragraph" w:styleId="Bunntekst">
    <w:name w:val="footer"/>
    <w:basedOn w:val="Normal"/>
    <w:link w:val="BunntekstTegn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BunntekstTegn">
    <w:name w:val="Bunntekst Tegn"/>
    <w:basedOn w:val="Standardskriftforavsnitt"/>
    <w:link w:val="Bunntekst"/>
    <w:rsid w:val="0097557C"/>
    <w:rPr>
      <w:color w:val="377933" w:themeColor="accent2"/>
    </w:rPr>
  </w:style>
  <w:style w:type="paragraph" w:styleId="Tittel">
    <w:name w:val="Title"/>
    <w:basedOn w:val="Normal"/>
    <w:next w:val="Normal"/>
    <w:link w:val="TittelTegn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rdtekst">
    <w:name w:val="Body Text"/>
    <w:basedOn w:val="Normal"/>
    <w:link w:val="BrdtekstTegn"/>
    <w:rsid w:val="0097557C"/>
    <w:pPr>
      <w:spacing w:before="200"/>
    </w:pPr>
  </w:style>
  <w:style w:type="character" w:customStyle="1" w:styleId="BrdtekstTegn">
    <w:name w:val="Brødtekst Tegn"/>
    <w:basedOn w:val="Standardskriftforavsnitt"/>
    <w:link w:val="Brdteks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Underskrift">
    <w:name w:val="Signature"/>
    <w:basedOn w:val="Normal"/>
    <w:link w:val="UnderskriftTegn"/>
    <w:rsid w:val="0097557C"/>
    <w:pPr>
      <w:spacing w:before="60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sid w:val="0097557C"/>
    <w:rPr>
      <w:color w:val="404040" w:themeColor="text1" w:themeTint="BF"/>
    </w:rPr>
  </w:style>
  <w:style w:type="paragraph" w:styleId="Bobletekst">
    <w:name w:val="Balloon Text"/>
    <w:basedOn w:val="Normal"/>
    <w:link w:val="BobletekstTegn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7557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97557C"/>
  </w:style>
  <w:style w:type="paragraph" w:styleId="Blokkteks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rdtekst2">
    <w:name w:val="Body Text 2"/>
    <w:basedOn w:val="Normal"/>
    <w:link w:val="Brdtekst2Tegn"/>
    <w:semiHidden/>
    <w:unhideWhenUsed/>
    <w:rsid w:val="0097557C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97557C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97557C"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97557C"/>
  </w:style>
  <w:style w:type="character" w:customStyle="1" w:styleId="Brdtekst2Tegn">
    <w:name w:val="Brødtekst 2 Tegn"/>
    <w:basedOn w:val="Standardskriftforavsnitt"/>
    <w:link w:val="Brdtekst2"/>
    <w:semiHidden/>
    <w:rsid w:val="0097557C"/>
  </w:style>
  <w:style w:type="paragraph" w:styleId="Brdtekst-frsteinnrykk2">
    <w:name w:val="Body Text First Indent 2"/>
    <w:basedOn w:val="Brdtekst2"/>
    <w:link w:val="Brdtekst-frsteinnrykk2Tegn"/>
    <w:semiHidden/>
    <w:unhideWhenUsed/>
    <w:rsid w:val="0097557C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97557C"/>
  </w:style>
  <w:style w:type="paragraph" w:styleId="Brdtekstinnrykk2">
    <w:name w:val="Body Text Indent 2"/>
    <w:basedOn w:val="Normal"/>
    <w:link w:val="Brdtekstinnrykk2Tegn"/>
    <w:semiHidden/>
    <w:unhideWhenUsed/>
    <w:rsid w:val="0097557C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97557C"/>
  </w:style>
  <w:style w:type="paragraph" w:styleId="Brdtekstinnrykk3">
    <w:name w:val="Body Text Indent 3"/>
    <w:basedOn w:val="Normal"/>
    <w:link w:val="Brdtekstinnrykk3Tegn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97557C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Hilsen">
    <w:name w:val="Closing"/>
    <w:basedOn w:val="Normal"/>
    <w:link w:val="HilsenTegn"/>
    <w:unhideWhenUsed/>
    <w:rsid w:val="0097557C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rsid w:val="0097557C"/>
  </w:style>
  <w:style w:type="paragraph" w:styleId="Merknadstekst">
    <w:name w:val="annotation text"/>
    <w:basedOn w:val="Normal"/>
    <w:link w:val="MerknadstekstTegn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755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557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557C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97557C"/>
  </w:style>
  <w:style w:type="character" w:customStyle="1" w:styleId="DatoTegn">
    <w:name w:val="Dato Tegn"/>
    <w:basedOn w:val="Standardskriftforavsnitt"/>
    <w:link w:val="Dato"/>
    <w:semiHidden/>
    <w:rsid w:val="0097557C"/>
  </w:style>
  <w:style w:type="paragraph" w:styleId="Dokumentkart">
    <w:name w:val="Document Map"/>
    <w:basedOn w:val="Normal"/>
    <w:link w:val="DokumentkartTegn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97557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97557C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97557C"/>
  </w:style>
  <w:style w:type="paragraph" w:styleId="Sluttnotetekst">
    <w:name w:val="endnote text"/>
    <w:basedOn w:val="Normal"/>
    <w:link w:val="SluttnotetekstTegn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7557C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7557C"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97557C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97557C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SterktsitatTegn">
    <w:name w:val="Sterkt sitat Tegn"/>
    <w:basedOn w:val="Standardskriftforavsnitt"/>
    <w:link w:val="Sterktsitat"/>
    <w:rsid w:val="0097557C"/>
    <w:rPr>
      <w:b/>
      <w:bCs/>
      <w:i/>
      <w:iCs/>
      <w:color w:val="405242" w:themeColor="accent1"/>
    </w:rPr>
  </w:style>
  <w:style w:type="paragraph" w:styleId="Liste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qFormat/>
    <w:rsid w:val="0097557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97557C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97557C"/>
  </w:style>
  <w:style w:type="paragraph" w:styleId="NormalWeb">
    <w:name w:val="Normal (Web)"/>
    <w:basedOn w:val="Normal"/>
    <w:uiPriority w:val="99"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97557C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97557C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  <w:rsid w:val="0097557C"/>
  </w:style>
  <w:style w:type="paragraph" w:styleId="Rentekst">
    <w:name w:val="Plain Text"/>
    <w:basedOn w:val="Normal"/>
    <w:link w:val="RentekstTegn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97557C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9755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97557C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97557C"/>
  </w:style>
  <w:style w:type="character" w:customStyle="1" w:styleId="InnledendehilsenTegn">
    <w:name w:val="Innledende hilsen Tegn"/>
    <w:basedOn w:val="Standardskriftforavsnitt"/>
    <w:link w:val="Innledendehilsen"/>
    <w:semiHidden/>
    <w:rsid w:val="0097557C"/>
  </w:style>
  <w:style w:type="paragraph" w:styleId="Undertittel">
    <w:name w:val="Subtitle"/>
    <w:basedOn w:val="Normal"/>
    <w:next w:val="Normal"/>
    <w:link w:val="UndertittelTegn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97557C"/>
  </w:style>
  <w:style w:type="paragraph" w:styleId="Kildelisteoverskrift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97557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7C59"/>
    <w:rPr>
      <w:color w:val="00ED8F" w:themeColor="hyperlink"/>
      <w:u w:val="single"/>
    </w:rPr>
  </w:style>
  <w:style w:type="paragraph" w:customStyle="1" w:styleId="Default">
    <w:name w:val="Default"/>
    <w:rsid w:val="00B930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B373B6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B373B6"/>
    <w:rPr>
      <w:color w:val="8D009F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E3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221D1-C605-3F42-9679-9730A67D29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Reibo</dc:creator>
  <cp:keywords/>
  <dc:description/>
  <cp:lastModifiedBy>Elin Karpinski Strandheim</cp:lastModifiedBy>
  <cp:revision>2</cp:revision>
  <cp:lastPrinted>2018-11-27T12:17:00Z</cp:lastPrinted>
  <dcterms:created xsi:type="dcterms:W3CDTF">2024-12-04T09:59:00Z</dcterms:created>
  <dcterms:modified xsi:type="dcterms:W3CDTF">2024-12-04T09:59:00Z</dcterms:modified>
  <cp:category/>
</cp:coreProperties>
</file>